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F78A3" w14:textId="44E6861C" w:rsidR="006D17C7" w:rsidRPr="00AF4103" w:rsidRDefault="006D17C7" w:rsidP="006D17C7">
      <w:pPr>
        <w:jc w:val="center"/>
        <w:rPr>
          <w:b/>
          <w:bCs/>
          <w:sz w:val="32"/>
          <w:szCs w:val="32"/>
          <w:u w:val="single"/>
        </w:rPr>
      </w:pPr>
      <w:r w:rsidRPr="00AF4103">
        <w:rPr>
          <w:b/>
          <w:bCs/>
          <w:sz w:val="32"/>
          <w:szCs w:val="32"/>
          <w:u w:val="single"/>
        </w:rPr>
        <w:t>Tehničke specifikacije</w:t>
      </w:r>
    </w:p>
    <w:p w14:paraId="63AA6239" w14:textId="77777777" w:rsidR="00BF1514" w:rsidRPr="006D17C7" w:rsidRDefault="00BF1514" w:rsidP="006D17C7">
      <w:pPr>
        <w:jc w:val="center"/>
        <w:rPr>
          <w:b/>
          <w:bCs/>
          <w:sz w:val="28"/>
          <w:szCs w:val="28"/>
          <w:u w:val="single"/>
        </w:rPr>
      </w:pPr>
    </w:p>
    <w:p w14:paraId="20102441" w14:textId="77777777" w:rsidR="00BF1514" w:rsidRPr="00396BB9" w:rsidRDefault="00BF1514" w:rsidP="00BF1514">
      <w:pPr>
        <w:pStyle w:val="Naslov2"/>
        <w:rPr>
          <w:b/>
          <w:bCs/>
          <w:color w:val="auto"/>
        </w:rPr>
      </w:pPr>
      <w:bookmarkStart w:id="0" w:name="_heading=h.exbxducziwjz" w:colFirst="0" w:colLast="0"/>
      <w:bookmarkEnd w:id="0"/>
      <w:r w:rsidRPr="00396BB9">
        <w:rPr>
          <w:b/>
          <w:bCs/>
          <w:color w:val="auto"/>
        </w:rPr>
        <w:t>Uvod</w:t>
      </w:r>
    </w:p>
    <w:p w14:paraId="264B8DEF" w14:textId="77777777" w:rsidR="00BF1514" w:rsidRDefault="00BF1514" w:rsidP="00BF1514">
      <w:r>
        <w:t>Ovim dokumentom utvrđuju se minimalne funkcionalne (FR) i tehničke (NFR) karakteristike te opseg usluge održavanja postojećeg informacijskog sustava Medicus.Net, koji je u produkcijskoj uporabi od strane Naručitelja. Tehnička specifikacija definira što se u okviru održavanja smatra obvezom Ponuditelja, koje se funkcionalne cjeline i funkcionalnosti sustava održavaju te koje integracije s vanjskim sustavima i servisima moraju biti podržane tijekom ugovornog razdoblja, uz očuvanje zahtijevane razine dostupnosti, stabilnosti, sigurnosti, performansi, nadzora i oporavka sustava u produkciji, kako je utvrđeno ovom tehničkom specifikacijom.</w:t>
      </w:r>
    </w:p>
    <w:p w14:paraId="3B90C5C4" w14:textId="77777777" w:rsidR="00BF1514" w:rsidRDefault="00BF1514" w:rsidP="00BF1514">
      <w:r>
        <w:t>Sustav se koristi u svakodnevnom radu u pružanju zdravstvene zaštite pacijentima, zbog čega usluga održavanja mora biti organizirana na način koji osigurava stabilan i neprekinut rad sustava u produkciji, pravodobno otklanjanje grešaka i neispravnosti, pravodobna usklađenja unutar postojeće funkcionalnosti te pouzdanu razmjenu podataka kroz vanjske integracije koje su sastavni dio poslovnih i zdravstvenih procesa Naručitelja.</w:t>
      </w:r>
    </w:p>
    <w:p w14:paraId="3BFFD608" w14:textId="77777777" w:rsidR="00BF1514" w:rsidRDefault="00BF1514" w:rsidP="00BF1514">
      <w:r>
        <w:t>Usluga održavanja, u opsegu kako je dalje utvrđeno ovom tehničkom specifikacijom, obuhvaća korektivno, adaptivno i perfektivno održavanje te korisničku i tehničku podršku. Sve aktivnosti održavanja provode se uz očuvanje stabilnosti produkcijskog rada sustava i u skladu s organizacijskim potrebama Naručitelja, pri čemu se funkcionalne i tehničke karakteristike sustava održavaju na razini potrebnoj za redovno obavljanje zdravstvene djelatnosti.</w:t>
      </w:r>
    </w:p>
    <w:p w14:paraId="60C2C4F9" w14:textId="77777777" w:rsidR="00BF1514" w:rsidRDefault="00BF1514" w:rsidP="00BF1514">
      <w:r>
        <w:t xml:space="preserve">Sve tražene mjere i zahtjevi su nužni zbog produkcijske uporabe u radu s pacijentima i kontinuiteta pružanja zdravstvenih usluga pacijentima, te postavljene radi </w:t>
      </w:r>
      <w:proofErr w:type="spellStart"/>
      <w:r>
        <w:t>minimizacije</w:t>
      </w:r>
      <w:proofErr w:type="spellEnd"/>
      <w:r>
        <w:t xml:space="preserve"> rizika prekida rada i gubitka podataka.</w:t>
      </w:r>
    </w:p>
    <w:p w14:paraId="581BF3EC" w14:textId="77777777" w:rsidR="00AF4103" w:rsidRPr="00396BB9" w:rsidRDefault="00AF4103" w:rsidP="00AF4103">
      <w:pPr>
        <w:pStyle w:val="Naslov2"/>
        <w:rPr>
          <w:b/>
          <w:bCs/>
          <w:color w:val="auto"/>
        </w:rPr>
      </w:pPr>
      <w:r w:rsidRPr="00396BB9">
        <w:rPr>
          <w:b/>
          <w:bCs/>
          <w:color w:val="auto"/>
        </w:rPr>
        <w:t>Opis sustava i funkcionalnih cjelina</w:t>
      </w:r>
    </w:p>
    <w:p w14:paraId="436997E6" w14:textId="77777777" w:rsidR="00AF4103" w:rsidRDefault="00AF4103" w:rsidP="00AF4103">
      <w:r>
        <w:t xml:space="preserve">Informacijski sustav </w:t>
      </w:r>
      <w:r>
        <w:rPr>
          <w:b/>
          <w:bCs/>
        </w:rPr>
        <w:t>Medicus.Net</w:t>
      </w:r>
      <w:r>
        <w:t xml:space="preserve"> je postojeće programsko rješenje u produkcijskoj uporabi kod Naručitelja. Sustav je baziran na cloud tehnologiji te se u organizacijskom i funkcionalnom smislu sastoji od tri funkcionalne cjeline: Primarna zdravstvena zaštita (PZZ), Vanbolničko specijalističko-konzilijarna zdravstvena zaštita (SKZZ) te sustav za administraciju i upravljanje poslovima unutar ustanove. Funkcionalne cjeline predstavljaju logičku podjelu sustava i služe za jednoznačno određivanje opsega održavanja, uključujući funkcionalnosti i poslovne procese koji se u praksi koriste u radu s pacijentima i u administrativno- upravljačkim procesima.</w:t>
      </w:r>
    </w:p>
    <w:p w14:paraId="44F5335D" w14:textId="77777777" w:rsidR="00AF4103" w:rsidRDefault="00AF4103" w:rsidP="00AF4103">
      <w:r>
        <w:t>U nastavku se daje pregled funkcionalnih cjelina i ključnih modula sustava. Detaljan popis pojedinačnih funkcionalnosti po cjelinama sastavni je dio ove tehničke specifikacije.</w:t>
      </w:r>
    </w:p>
    <w:p w14:paraId="0DC04457" w14:textId="77777777" w:rsidR="00AF4103" w:rsidRDefault="00AF4103" w:rsidP="00AF4103"/>
    <w:p w14:paraId="5CC34233" w14:textId="77777777" w:rsidR="00AF4103" w:rsidRDefault="00AF4103" w:rsidP="00AF4103"/>
    <w:p w14:paraId="36B6E66B" w14:textId="77777777" w:rsidR="00AF4103" w:rsidRDefault="00AF4103" w:rsidP="00AF4103"/>
    <w:p w14:paraId="528A0B18" w14:textId="77777777" w:rsidR="00AF4103" w:rsidRDefault="00AF4103" w:rsidP="00AF4103"/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96"/>
        <w:gridCol w:w="1910"/>
        <w:gridCol w:w="5219"/>
      </w:tblGrid>
      <w:tr w:rsidR="00AF4103" w14:paraId="5FBC88CE" w14:textId="77777777" w:rsidTr="00EE7B34">
        <w:trPr>
          <w:trHeight w:val="770"/>
        </w:trPr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A7102" w14:textId="77777777" w:rsidR="00AF4103" w:rsidRDefault="00AF4103" w:rsidP="00EE7B34">
            <w:pPr>
              <w:jc w:val="center"/>
            </w:pPr>
            <w:r>
              <w:rPr>
                <w:b/>
                <w:bCs/>
              </w:rPr>
              <w:lastRenderedPageBreak/>
              <w:t>funkcionalna cjelina</w:t>
            </w:r>
          </w:p>
        </w:tc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9E246E" w14:textId="77777777" w:rsidR="00AF4103" w:rsidRDefault="00AF4103" w:rsidP="00EE7B34">
            <w:pPr>
              <w:jc w:val="center"/>
            </w:pPr>
            <w:r>
              <w:rPr>
                <w:b/>
                <w:bCs/>
              </w:rPr>
              <w:t>namjena u radu naručitelja</w:t>
            </w:r>
          </w:p>
        </w:tc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E86D79" w14:textId="77777777" w:rsidR="00AF4103" w:rsidRDefault="00AF4103" w:rsidP="00EE7B34">
            <w:pPr>
              <w:jc w:val="center"/>
            </w:pPr>
            <w:r>
              <w:rPr>
                <w:b/>
                <w:bCs/>
              </w:rPr>
              <w:t>ključni moduli (sažetak)</w:t>
            </w:r>
          </w:p>
        </w:tc>
      </w:tr>
      <w:tr w:rsidR="00AF4103" w14:paraId="24214235" w14:textId="77777777" w:rsidTr="00EE7B34">
        <w:trPr>
          <w:trHeight w:val="1850"/>
        </w:trPr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D93C79" w14:textId="77777777" w:rsidR="00AF4103" w:rsidRDefault="00AF4103" w:rsidP="00EE7B34">
            <w:r>
              <w:t>Primarna zdravstvena zaštita (PZZ)</w:t>
            </w:r>
          </w:p>
        </w:tc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F1CE8A" w14:textId="77777777" w:rsidR="00AF4103" w:rsidRDefault="00AF4103" w:rsidP="00EE7B34">
            <w:r>
              <w:t>podrška radu timova PZZ u svakodnevnom radu s pacijentima</w:t>
            </w:r>
          </w:p>
        </w:tc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D6325" w14:textId="77777777" w:rsidR="00AF4103" w:rsidRDefault="00AF4103" w:rsidP="00EE7B34">
            <w:r>
              <w:t>pristup sustavu i administracija; čekaonica i naručivanje/raspored; kalendar naručivanja; obrada pacijenta (uključujući brzi unos i ključne radnje); recepti i uputnice; izvješća/registri/statistika; poruke i obavijesti; predlošci/katalozi i servisne informacije; integracije (standardne i ostale)</w:t>
            </w:r>
          </w:p>
        </w:tc>
      </w:tr>
      <w:tr w:rsidR="00AF4103" w14:paraId="760CD911" w14:textId="77777777" w:rsidTr="00EE7B34">
        <w:trPr>
          <w:trHeight w:val="2120"/>
        </w:trPr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F5B4D6" w14:textId="77777777" w:rsidR="00AF4103" w:rsidRDefault="00AF4103" w:rsidP="00EE7B34">
            <w:r>
              <w:t>Vanbolnička specijalističko-konzilijarna zdravstvena zaštita (SKZZ)</w:t>
            </w:r>
          </w:p>
        </w:tc>
        <w:tc>
          <w:tcPr>
            <w:tcW w:w="1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73775" w14:textId="77777777" w:rsidR="00AF4103" w:rsidRDefault="00AF4103" w:rsidP="00EE7B34">
            <w:r>
              <w:t>podrška radu SKZZ djelatnosti u ambulantnom okruženju</w:t>
            </w:r>
          </w:p>
        </w:tc>
        <w:tc>
          <w:tcPr>
            <w:tcW w:w="52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874272" w14:textId="77777777" w:rsidR="00AF4103" w:rsidRDefault="00AF4103" w:rsidP="00EE7B34">
            <w:r>
              <w:t>pristup sustavu i administracija; matični podaci; status osiguranja i dohvat podataka; kalendar i čekaonica; obrada pacijenta i dokumentacija; predlošci (pregleda, uputnica, nalaza); izvještaji; računi (uključujući predujmove) i fiskalni elementi; cjenici/partneri/normativi/ponude; razmjena podataka i integracije s vanjskim sustavima i uređajima</w:t>
            </w:r>
          </w:p>
        </w:tc>
      </w:tr>
    </w:tbl>
    <w:p w14:paraId="65F05038" w14:textId="77777777" w:rsidR="00AF4103" w:rsidRDefault="00AF4103" w:rsidP="00AF4103">
      <w:r>
        <w:t>Moduli PZZ i SKZZ neposredno su povezani s procesima rada s pacijentima (npr. organizacija prijema/čekaonice, naručivanje, obrada posjete, vođenje dokumentacije, izdavanje pripadajuće dokumentacije te razmjena podataka kroz integracije). Administrativna cjelina obuhvaća upravljačke i prateće procese koji podržavaju rad ustanove i povezani su s organizacijom rada, evidencijama, izvještavanjem i internom administracijom.</w:t>
      </w:r>
    </w:p>
    <w:p w14:paraId="4F4255AD" w14:textId="77777777" w:rsidR="00AF4103" w:rsidRDefault="00AF4103" w:rsidP="00AF4103">
      <w:r>
        <w:t>Integracije s vanjskim sustavima i servisima čine sastavni dio funkcionalnosti sustava (PZZ i SKZZ), a njihov se opseg i način podrške definira u zasebnom dijelu tehničke specifikacije koji obrađuje integracije i razmjenu podataka.</w:t>
      </w:r>
      <w:bookmarkStart w:id="1" w:name="_heading=h.52ycc75qi2wl" w:colFirst="0" w:colLast="0"/>
      <w:bookmarkEnd w:id="1"/>
    </w:p>
    <w:p w14:paraId="3EDDA5D0" w14:textId="77777777" w:rsidR="00AF4103" w:rsidRPr="00396BB9" w:rsidRDefault="00AF4103" w:rsidP="00AF4103">
      <w:pPr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396BB9">
        <w:rPr>
          <w:rFonts w:asciiTheme="majorHAnsi" w:eastAsiaTheme="majorEastAsia" w:hAnsiTheme="majorHAnsi" w:cstheme="majorBidi"/>
          <w:b/>
          <w:bCs/>
          <w:sz w:val="32"/>
          <w:szCs w:val="32"/>
        </w:rPr>
        <w:t>Integracije s vanjskim sustavima i servisima</w:t>
      </w:r>
    </w:p>
    <w:p w14:paraId="582EFFD7" w14:textId="77777777" w:rsidR="00AF4103" w:rsidRDefault="00AF4103" w:rsidP="00AF4103">
      <w:r>
        <w:t xml:space="preserve">Sustav </w:t>
      </w:r>
      <w:r>
        <w:rPr>
          <w:b/>
          <w:bCs/>
        </w:rPr>
        <w:t>Medicus.Net</w:t>
      </w:r>
      <w:r>
        <w:t xml:space="preserve"> u produkcijskoj uporabi kod Naručitelja koristi integracije s vanjskim nacionalnim i poslovnim sustavima i servisima radi razmjene podataka i provedbe postupaka koji su sastavni dio poslovnih i zdravstvenih procesa Naručitelja. Integracije su sastavni dio funkcionalnosti sustava (u okviru modula PZZ i SKZZ) te se u okviru usluge održavanja osigurava njihovo uredno funkcioniranje u produkcijskom radu, u opsegu i na način kako je utvrđeno ovom tehničkom specifikacijom.</w:t>
      </w:r>
    </w:p>
    <w:p w14:paraId="1E19CECC" w14:textId="77777777" w:rsidR="00AF4103" w:rsidRDefault="00AF4103" w:rsidP="00AF4103">
      <w:r>
        <w:t>U nastavku se daje pregled vanjskih integracija koje su obuhvaćene opsegom sustava koji se održava:</w:t>
      </w:r>
    </w:p>
    <w:p w14:paraId="5F1F2CF8" w14:textId="77777777" w:rsidR="00AF4103" w:rsidRDefault="00AF4103" w:rsidP="00AF4103"/>
    <w:p w14:paraId="1345F8B4" w14:textId="77777777" w:rsidR="00AF4103" w:rsidRDefault="00AF4103" w:rsidP="00AF4103"/>
    <w:p w14:paraId="2DDC8DAF" w14:textId="77777777" w:rsidR="00AF4103" w:rsidRDefault="00AF4103" w:rsidP="00AF4103"/>
    <w:tbl>
      <w:tblPr>
        <w:tblW w:w="903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415"/>
        <w:gridCol w:w="1653"/>
        <w:gridCol w:w="4962"/>
      </w:tblGrid>
      <w:tr w:rsidR="00AF4103" w14:paraId="1C565BC5" w14:textId="77777777" w:rsidTr="00EE7B34">
        <w:trPr>
          <w:trHeight w:val="77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0CFD29" w14:textId="77777777" w:rsidR="00AF4103" w:rsidRDefault="00AF4103" w:rsidP="00EE7B34">
            <w:pPr>
              <w:jc w:val="center"/>
            </w:pPr>
            <w:r>
              <w:rPr>
                <w:b/>
                <w:bCs/>
              </w:rPr>
              <w:lastRenderedPageBreak/>
              <w:t>vanjski sustav / servis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58EA47" w14:textId="77777777" w:rsidR="00AF4103" w:rsidRDefault="00AF4103" w:rsidP="00EE7B34">
            <w:pPr>
              <w:jc w:val="center"/>
            </w:pPr>
            <w:r>
              <w:rPr>
                <w:b/>
                <w:bCs/>
              </w:rPr>
              <w:t>područje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0A492" w14:textId="77777777" w:rsidR="00AF4103" w:rsidRDefault="00AF4103" w:rsidP="00EE7B34">
            <w:pPr>
              <w:jc w:val="center"/>
            </w:pPr>
            <w:r>
              <w:rPr>
                <w:b/>
                <w:bCs/>
              </w:rPr>
              <w:t>sažetak opsega integracije (prema funkcionalnostima sustava)</w:t>
            </w:r>
          </w:p>
        </w:tc>
      </w:tr>
      <w:tr w:rsidR="00AF4103" w14:paraId="5537EEDB" w14:textId="77777777" w:rsidTr="00EE7B34">
        <w:trPr>
          <w:trHeight w:val="131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B492B" w14:textId="77777777" w:rsidR="00AF4103" w:rsidRDefault="00AF4103" w:rsidP="00EE7B34">
            <w:r>
              <w:rPr>
                <w:b/>
                <w:bCs/>
              </w:rPr>
              <w:t>CEZIH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02BDBB" w14:textId="77777777" w:rsidR="00AF4103" w:rsidRDefault="00AF4103" w:rsidP="00EE7B34">
            <w:r>
              <w:t>nacionalni zdravstveni sustav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570E0" w14:textId="77777777" w:rsidR="00AF4103" w:rsidRDefault="00AF4103" w:rsidP="00EE7B34">
            <w:r>
              <w:t>razmjena podataka kroz više funkcionalnosti i servisa sustava (npr. dohvat podataka, razmjena e-dokumenata i povezanih podataka te pripadne provjere i razmjene)</w:t>
            </w:r>
          </w:p>
        </w:tc>
      </w:tr>
      <w:tr w:rsidR="00AF4103" w14:paraId="1C839D28" w14:textId="77777777" w:rsidTr="00EE7B34">
        <w:trPr>
          <w:trHeight w:val="104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D32B36" w14:textId="77777777" w:rsidR="00AF4103" w:rsidRDefault="00AF4103" w:rsidP="00EE7B34">
            <w:r>
              <w:rPr>
                <w:b/>
                <w:bCs/>
              </w:rPr>
              <w:t>NAJS (HZJZ)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DA6CA" w14:textId="77777777" w:rsidR="00AF4103" w:rsidRDefault="00AF4103" w:rsidP="00EE7B34">
            <w:r>
              <w:t>nacionalni zdravstveni sustav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6443A3" w14:textId="77777777" w:rsidR="00AF4103" w:rsidRDefault="00AF4103" w:rsidP="00EE7B34">
            <w:r>
              <w:t>funkcionalnosti koje koriste NAJS u kombinaciji s CEZIH-om za određene funkcionalnosti</w:t>
            </w:r>
          </w:p>
        </w:tc>
      </w:tr>
      <w:tr w:rsidR="00AF4103" w14:paraId="2595F016" w14:textId="77777777" w:rsidTr="00EE7B34">
        <w:trPr>
          <w:trHeight w:val="77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30D250" w14:textId="77777777" w:rsidR="00AF4103" w:rsidRDefault="00AF4103" w:rsidP="00EE7B34">
            <w:proofErr w:type="spellStart"/>
            <w:r>
              <w:rPr>
                <w:b/>
                <w:bCs/>
              </w:rPr>
              <w:t>ePorezna</w:t>
            </w:r>
            <w:proofErr w:type="spellEnd"/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01052D" w14:textId="77777777" w:rsidR="00AF4103" w:rsidRDefault="00AF4103" w:rsidP="00EE7B34">
            <w:r>
              <w:t>fiskalni sustav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07F70" w14:textId="77777777" w:rsidR="00AF4103" w:rsidRDefault="00AF4103" w:rsidP="00EE7B34">
            <w:r>
              <w:t>fiskalizacija računa u opsegu kako je predviđeno modulima sustava</w:t>
            </w:r>
          </w:p>
        </w:tc>
      </w:tr>
      <w:tr w:rsidR="00AF4103" w14:paraId="669E0CB4" w14:textId="77777777" w:rsidTr="00EE7B34">
        <w:trPr>
          <w:trHeight w:val="77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85456" w14:textId="77777777" w:rsidR="00AF4103" w:rsidRDefault="00AF4103" w:rsidP="00EE7B34">
            <w:r>
              <w:rPr>
                <w:b/>
                <w:bCs/>
              </w:rPr>
              <w:t>Fina e-Račun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820A4" w14:textId="77777777" w:rsidR="00AF4103" w:rsidRDefault="00AF4103" w:rsidP="00EE7B34">
            <w:r>
              <w:t>e-račun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8EC4C" w14:textId="77777777" w:rsidR="00AF4103" w:rsidRDefault="00AF4103" w:rsidP="00EE7B34">
            <w:r>
              <w:t>razmjena e-računa u opsegu kako je predviđeno modulima sustava</w:t>
            </w:r>
          </w:p>
        </w:tc>
      </w:tr>
      <w:tr w:rsidR="00AF4103" w14:paraId="4E02706A" w14:textId="77777777" w:rsidTr="00EE7B34">
        <w:trPr>
          <w:trHeight w:val="77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A4136" w14:textId="77777777" w:rsidR="00AF4103" w:rsidRDefault="00AF4103" w:rsidP="00EE7B34">
            <w:proofErr w:type="spellStart"/>
            <w:r>
              <w:rPr>
                <w:b/>
                <w:bCs/>
              </w:rPr>
              <w:t>RegistarLijekova</w:t>
            </w:r>
            <w:proofErr w:type="spellEnd"/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849D12" w14:textId="77777777" w:rsidR="00AF4103" w:rsidRDefault="00AF4103" w:rsidP="00EE7B34">
            <w:r>
              <w:t>zdravstveni servis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8A76F6" w14:textId="77777777" w:rsidR="00AF4103" w:rsidRDefault="00AF4103" w:rsidP="00EE7B34">
            <w:r>
              <w:t>dohvat i korištenje podataka u opsegu kako je predviđeno funkcionalnostima sustava</w:t>
            </w:r>
          </w:p>
        </w:tc>
      </w:tr>
      <w:tr w:rsidR="00AF4103" w14:paraId="5D1B5FCA" w14:textId="77777777" w:rsidTr="00EE7B34">
        <w:trPr>
          <w:trHeight w:val="131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F836D" w14:textId="77777777" w:rsidR="00AF4103" w:rsidRDefault="00AF4103" w:rsidP="00EE7B34">
            <w:r>
              <w:rPr>
                <w:b/>
                <w:bCs/>
              </w:rPr>
              <w:t>Osiguranja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81BC2C" w14:textId="77777777" w:rsidR="00AF4103" w:rsidRDefault="00AF4103" w:rsidP="00EE7B34">
            <w:r>
              <w:t>poslovni servis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1CBA15" w14:textId="77777777" w:rsidR="00AF4103" w:rsidRDefault="00AF4103" w:rsidP="00EE7B34">
            <w:r>
              <w:t>automatizirana provjera valjanosti polica te povezani procesi autorizacije i dostave/obrade računa, u opsegu kako je predviđeno funkcionalnostima sustava</w:t>
            </w:r>
          </w:p>
        </w:tc>
      </w:tr>
      <w:tr w:rsidR="00AF4103" w14:paraId="3BD553C4" w14:textId="77777777" w:rsidTr="00EE7B34">
        <w:trPr>
          <w:trHeight w:val="104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6B001" w14:textId="77777777" w:rsidR="00AF4103" w:rsidRDefault="00AF4103" w:rsidP="00EE7B34">
            <w:r>
              <w:rPr>
                <w:b/>
                <w:bCs/>
              </w:rPr>
              <w:t>RIS/PACS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0B1E96" w14:textId="77777777" w:rsidR="00AF4103" w:rsidRDefault="00AF4103" w:rsidP="00EE7B34">
            <w:r>
              <w:t>dijagnostika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A11CA9" w14:textId="77777777" w:rsidR="00AF4103" w:rsidRDefault="00AF4103" w:rsidP="00EE7B34">
            <w:r>
              <w:t>razmjena podataka s radiološkim sustavima i pripadnim servisima u opsegu kako je predviđeno funkcionalnostima sustava</w:t>
            </w:r>
          </w:p>
        </w:tc>
      </w:tr>
      <w:tr w:rsidR="00AF4103" w14:paraId="520BF9BF" w14:textId="77777777" w:rsidTr="00EE7B34">
        <w:trPr>
          <w:trHeight w:val="1040"/>
        </w:trPr>
        <w:tc>
          <w:tcPr>
            <w:tcW w:w="2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FB4DEA" w14:textId="77777777" w:rsidR="00AF4103" w:rsidRDefault="00AF4103" w:rsidP="00EE7B34">
            <w:r>
              <w:rPr>
                <w:b/>
                <w:bCs/>
              </w:rPr>
              <w:t>HL7</w:t>
            </w:r>
            <w:r>
              <w:t xml:space="preserve"> (dijagnostički uređaji)</w:t>
            </w:r>
          </w:p>
        </w:tc>
        <w:tc>
          <w:tcPr>
            <w:tcW w:w="1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E8B6F8" w14:textId="77777777" w:rsidR="00AF4103" w:rsidRDefault="00AF4103" w:rsidP="00EE7B34">
            <w:r>
              <w:t>dijagnostika</w:t>
            </w:r>
          </w:p>
        </w:tc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BFFAFA" w14:textId="77777777" w:rsidR="00AF4103" w:rsidRDefault="00AF4103" w:rsidP="00EE7B34">
            <w:r>
              <w:t>integracije sa sustavima/uređajima kroz HL7 razmjenu u opsegu kako je predviđeno funkcionalnostima sustava</w:t>
            </w:r>
          </w:p>
        </w:tc>
      </w:tr>
    </w:tbl>
    <w:p w14:paraId="307905AE" w14:textId="77777777" w:rsidR="00AF4103" w:rsidRDefault="00AF4103" w:rsidP="00AF4103">
      <w:r>
        <w:t>Integracije s nacionalnim sustavima i servisima (CEZIH, NAJS, CSN) imaju izravnu operativnu važnost jer podržavaju razmjenu podataka i procese koji su povezani s pružanjem zdravstvene zaštite i izvršavanjem obveza Naručitelja. Integracije s fiskalnim i e-račun servisima (</w:t>
      </w:r>
      <w:proofErr w:type="spellStart"/>
      <w:r>
        <w:t>ePorezna</w:t>
      </w:r>
      <w:proofErr w:type="spellEnd"/>
      <w:r>
        <w:t xml:space="preserve"> i portal.moj-eracun.hr) vezane su uz financijsko-administrativne procese koji prate rad ustanove. Integracije s dijagnostičkim sustavima (RIS/PACS, HL7) podržavaju razmjenu podataka relevantnu za tijek obrade pacijenta i dokumentiranje postupaka, dok integracije s </w:t>
      </w:r>
      <w:proofErr w:type="spellStart"/>
      <w:r>
        <w:t>osiguravateljskim</w:t>
      </w:r>
      <w:proofErr w:type="spellEnd"/>
      <w:r>
        <w:t xml:space="preserve"> kućama i ERP sustavima podržavaju poslovne procese u opsegu kako je predviđeno funkcionalnostima sustava.</w:t>
      </w:r>
    </w:p>
    <w:p w14:paraId="2DDBB044" w14:textId="77777777" w:rsidR="00AF4103" w:rsidRDefault="00AF4103" w:rsidP="00AF4103">
      <w:r>
        <w:t xml:space="preserve">U okviru održavanja, ponajprije kroz korektivno i adaptivno održavanje, aktivnosti vezane uz integracije provode se kontrolirano i uz očuvanje stabilnosti produkcijskog rada sustava. U </w:t>
      </w:r>
      <w:r>
        <w:lastRenderedPageBreak/>
        <w:t>slučaju izmjena na strani vanjskih sustava i servisa koje utječu na razmjenu podataka i funkcionalnosti sustava, prilagodbe se provode u okviru usluge održavanja, na način i u opsegu kako je utvrđeno ovom tehničkom specifikacijom i funkcionalnostima sustava.</w:t>
      </w:r>
    </w:p>
    <w:p w14:paraId="777ED771" w14:textId="77777777" w:rsidR="00AF4103" w:rsidRDefault="00AF4103" w:rsidP="009F6D2A">
      <w:pPr>
        <w:pStyle w:val="Naslov2"/>
      </w:pPr>
    </w:p>
    <w:p w14:paraId="33ECB43C" w14:textId="114AA3E9" w:rsidR="009F6D2A" w:rsidRPr="00C60E9D" w:rsidRDefault="009F6D2A" w:rsidP="009F6D2A">
      <w:pPr>
        <w:pStyle w:val="Naslov2"/>
      </w:pPr>
      <w:r w:rsidRPr="00C60E9D">
        <w:t>Opis usluge održavanja</w:t>
      </w:r>
    </w:p>
    <w:p w14:paraId="1ACB2B4E" w14:textId="77777777" w:rsidR="009F6D2A" w:rsidRPr="00C60E9D" w:rsidRDefault="009F6D2A" w:rsidP="009F6D2A">
      <w:r w:rsidRPr="00C60E9D">
        <w:t xml:space="preserve">Usluga održavanja obuhvaća aktivnosti potrebne za uredno, pravodobno i kontinuirano funkcioniranje sustava </w:t>
      </w:r>
      <w:r w:rsidRPr="00C60E9D">
        <w:rPr>
          <w:b/>
          <w:bCs/>
        </w:rPr>
        <w:t>Medicus.Net</w:t>
      </w:r>
      <w:r w:rsidRPr="00C60E9D">
        <w:t xml:space="preserve"> u produkcijskom radu kod Naručitelja. U okviru održavanja Ponuditelj osigurava otklanjanje grešaka i neispravnosti, usklađenja sustava s promjenama propisa i zahtjeva relevantnih tijela te unaprjeđenja postojećih funkcionalnosti u okviru postojeće namjene i arhitekture sustava, kao i korisničku i tehničku podršku u opsegu utvrđenom ovom tehničkom specifikacijom. Održavanje se provodi na način koji osigurava stabilnost produkcijskog rada sustava, uključujući stabilnost integracija i razmjenu podataka s vanjskim sustavima i servisima navedenima u ovoj tehničkoj specifikaciji.</w:t>
      </w:r>
    </w:p>
    <w:p w14:paraId="7F490A14" w14:textId="77777777" w:rsidR="009F6D2A" w:rsidRPr="00C60E9D" w:rsidRDefault="009F6D2A" w:rsidP="009F6D2A">
      <w:r w:rsidRPr="00C60E9D">
        <w:t>Održavanje se sastoji od tri vrste održavanja:</w:t>
      </w:r>
    </w:p>
    <w:p w14:paraId="30148AB1" w14:textId="77777777" w:rsidR="009F6D2A" w:rsidRPr="00C60E9D" w:rsidRDefault="009F6D2A" w:rsidP="009F6D2A">
      <w:pPr>
        <w:numPr>
          <w:ilvl w:val="0"/>
          <w:numId w:val="6"/>
        </w:numPr>
        <w:spacing w:before="240" w:after="200" w:line="276" w:lineRule="auto"/>
        <w:jc w:val="both"/>
      </w:pPr>
      <w:r w:rsidRPr="00C60E9D">
        <w:t>Korektivno održavanje: trajno praćenje rada sustava te promptno otklanjanje grešaka i neispravnosti u radu koje se pojave ili budu prijavljene, a koje utječu na funkcionalnost, stabilnost, sigurnost ili dostupnost sustava. Korektivno održavanje obuhvaća dijagnostiku uzroka, provedbu korekcija i aktivnosti vraćanja sustava u stabilno operativno stanje, uz osobitu pažnju da se u produkciji ne ugroze ključne funkcije nužne za rad ordinacija i službi.</w:t>
      </w:r>
    </w:p>
    <w:p w14:paraId="1F1971A8" w14:textId="77777777" w:rsidR="009F6D2A" w:rsidRPr="00C60E9D" w:rsidRDefault="009F6D2A" w:rsidP="009F6D2A">
      <w:pPr>
        <w:numPr>
          <w:ilvl w:val="0"/>
          <w:numId w:val="6"/>
        </w:numPr>
        <w:spacing w:after="200" w:line="276" w:lineRule="auto"/>
        <w:jc w:val="both"/>
      </w:pPr>
      <w:r w:rsidRPr="00C60E9D">
        <w:t>Adaptivno održavanje: kontinuirano održavanje upotrebljivosti sustava u slučaju promjena u regulatornim, organizacijskim ili tehničkim okolnostima, uključujući usklađenja koja proizlaze iz promjena primjenjivih propisa te organizacijskih promjena Naručitelja, u okviru postojeće arhitekture i funkcionalnosti sustava. Adaptivno održavanje, između ostalog, uključuje redovito osvježavanje programa i pripadajuće baze podataka radi praćenja zakonskih propisa i propisa/pravila relevantnih tijela (uključujući pravila Hrvatskog zavoda za zdravstveno osiguranje, Hrvatskog zavoda za javno zdravstvo i Ministarstva zdravstva), isporuku novih verzija i varijanti programa kojima se rad sustava usklađuje sa zakonskim i provedbenim propisima i njihovim izmjenama, a u okviru postojeće funkcionalnosti, kao i implementaciju promjena koje su nužne da bi sustav i dalje uredno funkcionirao u okruženju Naručitelja. Adaptivno održavanje provodi se u koordinaciji s Naručiteljem i na način koji osigurava stabilnost produkcijskog rada.</w:t>
      </w:r>
    </w:p>
    <w:p w14:paraId="2E2A0D34" w14:textId="77777777" w:rsidR="009F6D2A" w:rsidRPr="00C60E9D" w:rsidRDefault="009F6D2A" w:rsidP="009F6D2A">
      <w:pPr>
        <w:numPr>
          <w:ilvl w:val="0"/>
          <w:numId w:val="6"/>
        </w:numPr>
        <w:spacing w:before="200" w:after="240" w:line="276" w:lineRule="auto"/>
        <w:jc w:val="both"/>
      </w:pPr>
      <w:r w:rsidRPr="00C60E9D">
        <w:t>Perfektivno održavanje: unaprjeđenja i optimizacije postojećih funkcionalnosti sustava s ciljem poboljšanja učinkovitosti rada, pouzdanosti i kvalitete korištenja sustava, pri čemu se ne mijenja osnovna namjena niti postojeća arhitektura sustava. Perfektivno održavanje uključuje uvažavanje povratnih informacija i prijedloga Naručitelja te provedbu poboljšanja unutar postojećeg funkcionalnog okvira.</w:t>
      </w:r>
    </w:p>
    <w:p w14:paraId="4D225EAA" w14:textId="77777777" w:rsidR="00AF4103" w:rsidRDefault="00AF4103" w:rsidP="009F6D2A"/>
    <w:p w14:paraId="39E07E6D" w14:textId="77777777" w:rsidR="00AF4103" w:rsidRDefault="00AF4103" w:rsidP="009F6D2A"/>
    <w:p w14:paraId="1E494F32" w14:textId="3A967A59" w:rsidR="009F6D2A" w:rsidRPr="00C60E9D" w:rsidRDefault="009F6D2A" w:rsidP="009F6D2A">
      <w:r w:rsidRPr="00C60E9D">
        <w:lastRenderedPageBreak/>
        <w:t>Mjesečno održavanje programa uključuje usluge navedene u ovoj tehničkoj specifikaciji, a naročito:</w:t>
      </w:r>
    </w:p>
    <w:p w14:paraId="7D6FF9B1" w14:textId="77777777" w:rsidR="009F6D2A" w:rsidRPr="00C60E9D" w:rsidRDefault="009F6D2A" w:rsidP="009F6D2A">
      <w:pPr>
        <w:numPr>
          <w:ilvl w:val="0"/>
          <w:numId w:val="7"/>
        </w:numPr>
        <w:spacing w:before="240" w:after="0" w:line="276" w:lineRule="auto"/>
      </w:pPr>
      <w:r w:rsidRPr="00C60E9D">
        <w:t>redovito osvježavanje programa i pripadajuće baze podataka po pitanju praćenja zakonskih propisa i propisa Hrvatskog zavoda za zdravstveno osiguranje, Hrvatskog zavoda za javno zdravstvo i Ministarstva zdravstva</w:t>
      </w:r>
      <w:r w:rsidRPr="00C60E9D">
        <w:br/>
      </w:r>
    </w:p>
    <w:p w14:paraId="4BCAF4E9" w14:textId="77777777" w:rsidR="009F6D2A" w:rsidRPr="00C60E9D" w:rsidRDefault="009F6D2A" w:rsidP="009F6D2A">
      <w:pPr>
        <w:numPr>
          <w:ilvl w:val="0"/>
          <w:numId w:val="7"/>
        </w:numPr>
        <w:spacing w:after="0" w:line="276" w:lineRule="auto"/>
      </w:pPr>
      <w:r w:rsidRPr="00C60E9D">
        <w:t>nove verzije i varijante programa u kojemu se njegov rad usklađuje sa zakonskim i provedbenim propisima i njihovim izmjenama, a u okviru postojeće funkcionalnosti</w:t>
      </w:r>
      <w:r w:rsidRPr="00C60E9D">
        <w:br/>
      </w:r>
    </w:p>
    <w:p w14:paraId="442260FE" w14:textId="77777777" w:rsidR="009F6D2A" w:rsidRPr="00C60E9D" w:rsidRDefault="009F6D2A" w:rsidP="009F6D2A">
      <w:pPr>
        <w:numPr>
          <w:ilvl w:val="0"/>
          <w:numId w:val="7"/>
        </w:numPr>
        <w:spacing w:after="240" w:line="276" w:lineRule="auto"/>
      </w:pPr>
      <w:r w:rsidRPr="00C60E9D">
        <w:t>intervencije Ponuditelja u cilju nadzora rada programa, otklanjanje grešaka u radu osiguravanje ispravnog funkcioniranja programa</w:t>
      </w:r>
      <w:r w:rsidRPr="00C60E9D">
        <w:br/>
      </w:r>
    </w:p>
    <w:p w14:paraId="75EFBBA6" w14:textId="77777777" w:rsidR="009F6D2A" w:rsidRPr="00C60E9D" w:rsidRDefault="009F6D2A" w:rsidP="009F6D2A">
      <w:r w:rsidRPr="00C60E9D">
        <w:t>Ponuditelj je dužan osigurati sve potrebne zavisne licence i/ili prava korištenja za rad sustava, bez ograničenja u korištenju od strane Naručitelja u okviru njegova poslovanja. Ponuditelj se obvezuje kontinuirano i pravovremeno osigurati provedbu certifikacija i provjera koje su primjenjive i nužne za uredno funkcioniranje sustava Medicus.Net kod Naručitelja u ugovornom razdoblju, sukladno zahtjevima nadležnih tijela relevantnima za funkcionalnosti i integracije definirane Tehničkom specifikacijom, te za to raspolagati potrebnim pravima i ovlaštenjima.</w:t>
      </w:r>
    </w:p>
    <w:p w14:paraId="1BAB204C" w14:textId="77777777" w:rsidR="009F6D2A" w:rsidRPr="00C60E9D" w:rsidRDefault="009F6D2A" w:rsidP="009F6D2A">
      <w:pPr>
        <w:pStyle w:val="Naslov2"/>
      </w:pPr>
      <w:r w:rsidRPr="00C60E9D">
        <w:t>Korisnička i tehnička podrška</w:t>
      </w:r>
    </w:p>
    <w:p w14:paraId="0F02C121" w14:textId="77777777" w:rsidR="009F6D2A" w:rsidRPr="00C60E9D" w:rsidRDefault="009F6D2A" w:rsidP="009F6D2A">
      <w:r w:rsidRPr="00C60E9D">
        <w:t>U okviru usluge održavanja Ponuditelj pruža korisničku i tehničku podršku zaposlenicima Naručitelja u opsegu utvrđenom ovom tehničkom specifikacijom. Podrška obuhvaća zaprimanje i evidentiranje prijava, komunikaciju s korisnicima, pružanje uputa i pomoći u radu, otklanjanje uočenih grešaka i neispravnosti te provedbu aktivnosti održavanja sukladno korektivnom, adaptivnom i perfektivnom održavanju. Podrška se pruža na način koji osigurava stabilan rad sustava u produkciji i kontinuiranu dostupnost ključnih funkcionalnosti potrebnih za rad s pacijentima.</w:t>
      </w:r>
    </w:p>
    <w:p w14:paraId="77B7C755" w14:textId="77777777" w:rsidR="009F6D2A" w:rsidRPr="00C60E9D" w:rsidRDefault="009F6D2A" w:rsidP="009F6D2A">
      <w:r w:rsidRPr="00C60E9D">
        <w:t>Ponuditelj osigurava podršku 24/7 nad cjelokupnim sustavom Medicus.Net Naručitelja u opsegu kako je utvrđeno ovom tehničkom specifikacijom.</w:t>
      </w:r>
    </w:p>
    <w:p w14:paraId="6066F87F" w14:textId="77777777" w:rsidR="009F6D2A" w:rsidRPr="00C60E9D" w:rsidRDefault="009F6D2A" w:rsidP="009F6D2A">
      <w:r w:rsidRPr="00C60E9D">
        <w:t>U nastavku se navodi obuhvat korisničke i tehničke podrške:</w:t>
      </w: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394"/>
        <w:gridCol w:w="6631"/>
      </w:tblGrid>
      <w:tr w:rsidR="009F6D2A" w:rsidRPr="00C60E9D" w14:paraId="1C150BBA" w14:textId="77777777" w:rsidTr="00EE7B34">
        <w:trPr>
          <w:trHeight w:val="500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7FA46" w14:textId="77777777" w:rsidR="009F6D2A" w:rsidRPr="00C60E9D" w:rsidRDefault="009F6D2A" w:rsidP="00EE7B34">
            <w:pPr>
              <w:rPr>
                <w:color w:val="FFFFFF"/>
              </w:rPr>
            </w:pPr>
            <w:r w:rsidRPr="00C60E9D">
              <w:rPr>
                <w:b/>
                <w:bCs/>
                <w:color w:val="FFFFFF"/>
              </w:rPr>
              <w:t>područje podrške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93CF9" w14:textId="77777777" w:rsidR="009F6D2A" w:rsidRPr="00C60E9D" w:rsidRDefault="009F6D2A" w:rsidP="00EE7B34">
            <w:pPr>
              <w:rPr>
                <w:color w:val="FFFFFF"/>
              </w:rPr>
            </w:pPr>
            <w:r w:rsidRPr="00C60E9D">
              <w:rPr>
                <w:b/>
                <w:bCs/>
                <w:color w:val="FFFFFF"/>
              </w:rPr>
              <w:t>opis aktivnosti (sažetak)</w:t>
            </w:r>
          </w:p>
        </w:tc>
      </w:tr>
      <w:tr w:rsidR="009F6D2A" w:rsidRPr="00C60E9D" w14:paraId="712D6EF7" w14:textId="77777777" w:rsidTr="00EE7B34">
        <w:trPr>
          <w:trHeight w:val="770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FAE5E" w14:textId="77777777" w:rsidR="009F6D2A" w:rsidRPr="00C60E9D" w:rsidRDefault="009F6D2A" w:rsidP="00EE7B34">
            <w:r w:rsidRPr="00C60E9D">
              <w:t>zaprimanje i evidencija zahtjeva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813725" w14:textId="77777777" w:rsidR="009F6D2A" w:rsidRPr="00C60E9D" w:rsidRDefault="009F6D2A" w:rsidP="00EE7B34">
            <w:r w:rsidRPr="00C60E9D">
              <w:t>zaprimanje prijava i zahtjeva korisnika, evidentiranje i praćenje statusa rješavanja</w:t>
            </w:r>
          </w:p>
        </w:tc>
      </w:tr>
      <w:tr w:rsidR="009F6D2A" w:rsidRPr="00C60E9D" w14:paraId="41138491" w14:textId="77777777" w:rsidTr="00EE7B34">
        <w:trPr>
          <w:trHeight w:val="770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6E27A" w14:textId="77777777" w:rsidR="009F6D2A" w:rsidRPr="00C60E9D" w:rsidRDefault="009F6D2A" w:rsidP="00EE7B34">
            <w:r w:rsidRPr="00C60E9D">
              <w:t>pomoć korisnicima u radu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2B6020" w14:textId="77777777" w:rsidR="009F6D2A" w:rsidRPr="00C60E9D" w:rsidRDefault="009F6D2A" w:rsidP="00EE7B34">
            <w:r w:rsidRPr="00C60E9D">
              <w:t>upute i pomoć pri korištenju sustava i postojećih funkcionalnosti, pojašnjenja i podrška krajnjim korisnicima</w:t>
            </w:r>
          </w:p>
        </w:tc>
      </w:tr>
      <w:tr w:rsidR="009F6D2A" w:rsidRPr="00C60E9D" w14:paraId="49550C7E" w14:textId="77777777" w:rsidTr="00EE7B34">
        <w:trPr>
          <w:trHeight w:val="770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D17975" w14:textId="77777777" w:rsidR="009F6D2A" w:rsidRPr="00C60E9D" w:rsidRDefault="009F6D2A" w:rsidP="00EE7B34">
            <w:r w:rsidRPr="00C60E9D">
              <w:t>otklanjanje grešaka i nepravilnosti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D3B9F" w14:textId="77777777" w:rsidR="009F6D2A" w:rsidRPr="00C60E9D" w:rsidRDefault="009F6D2A" w:rsidP="00EE7B34">
            <w:r w:rsidRPr="00C60E9D">
              <w:t>dijagnostika i otklanjanje grešaka koje utječu na funkcionalnost, stabilnost ili dostupnost sustava</w:t>
            </w:r>
          </w:p>
        </w:tc>
      </w:tr>
      <w:tr w:rsidR="009F6D2A" w:rsidRPr="00C60E9D" w14:paraId="4905BF03" w14:textId="77777777" w:rsidTr="00EE7B34">
        <w:trPr>
          <w:trHeight w:val="770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CD0D6C" w14:textId="77777777" w:rsidR="009F6D2A" w:rsidRPr="00C60E9D" w:rsidRDefault="009F6D2A" w:rsidP="00EE7B34">
            <w:r w:rsidRPr="00C60E9D">
              <w:lastRenderedPageBreak/>
              <w:t>nadzor rada sustava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8C54B" w14:textId="77777777" w:rsidR="009F6D2A" w:rsidRPr="00C60E9D" w:rsidRDefault="009F6D2A" w:rsidP="00EE7B34">
            <w:r w:rsidRPr="00C60E9D">
              <w:t>aktivnosti nadzora rada programa radi pravodobnog uočavanja nepravilnosti i stabilnog funkcioniranja</w:t>
            </w:r>
          </w:p>
        </w:tc>
      </w:tr>
      <w:tr w:rsidR="009F6D2A" w:rsidRPr="00C60E9D" w14:paraId="203AFBF8" w14:textId="77777777" w:rsidTr="00EE7B34">
        <w:trPr>
          <w:trHeight w:val="770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7DBE29" w14:textId="77777777" w:rsidR="009F6D2A" w:rsidRPr="00C60E9D" w:rsidRDefault="009F6D2A" w:rsidP="00EE7B34">
            <w:r w:rsidRPr="00C60E9D">
              <w:t>podrška integracijama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5368F" w14:textId="77777777" w:rsidR="009F6D2A" w:rsidRPr="00C60E9D" w:rsidRDefault="009F6D2A" w:rsidP="00EE7B34">
            <w:r w:rsidRPr="00C60E9D">
              <w:t>otklanjanje grešaka i prilagodbe vezane uz integracije u opsegu sustava i funkcionalnosti definiranih tehničkom specifikacijom</w:t>
            </w:r>
          </w:p>
        </w:tc>
      </w:tr>
      <w:tr w:rsidR="009F6D2A" w:rsidRPr="00C60E9D" w14:paraId="16DAAE75" w14:textId="77777777" w:rsidTr="00EE7B34">
        <w:trPr>
          <w:trHeight w:val="770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E121DA" w14:textId="77777777" w:rsidR="009F6D2A" w:rsidRPr="00C60E9D" w:rsidRDefault="009F6D2A" w:rsidP="00EE7B34">
            <w:r w:rsidRPr="00C60E9D">
              <w:t>primjena promjena i ažuriranja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C69FC" w14:textId="77777777" w:rsidR="009F6D2A" w:rsidRPr="00C60E9D" w:rsidRDefault="009F6D2A" w:rsidP="00EE7B34">
            <w:r w:rsidRPr="00C60E9D">
              <w:t>provedba promjena i isporuka verzija/varijanti programa u okviru postojeće funkcionalnosti, sukladno adaptivnom održavanju</w:t>
            </w:r>
          </w:p>
        </w:tc>
      </w:tr>
      <w:tr w:rsidR="009F6D2A" w:rsidRPr="00C60E9D" w14:paraId="1E9E099A" w14:textId="77777777" w:rsidTr="00EE7B34">
        <w:trPr>
          <w:trHeight w:val="770"/>
        </w:trPr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38409" w14:textId="77777777" w:rsidR="009F6D2A" w:rsidRPr="00C60E9D" w:rsidRDefault="009F6D2A" w:rsidP="00EE7B34">
            <w:r w:rsidRPr="00C60E9D">
              <w:t>izvještavanje i komunikacija</w:t>
            </w:r>
          </w:p>
        </w:tc>
        <w:tc>
          <w:tcPr>
            <w:tcW w:w="6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CD3CB1" w14:textId="77777777" w:rsidR="009F6D2A" w:rsidRPr="00C60E9D" w:rsidRDefault="009F6D2A" w:rsidP="00EE7B34">
            <w:r w:rsidRPr="00C60E9D">
              <w:t>komunikacija s naručiteljem o statusu rješavanja, dogovor o terminu provedbe promjena i aktivnosti</w:t>
            </w:r>
          </w:p>
        </w:tc>
      </w:tr>
    </w:tbl>
    <w:p w14:paraId="22FFCAD4" w14:textId="745EEA1F" w:rsidR="009F6D2A" w:rsidRDefault="009F6D2A" w:rsidP="009F6D2A">
      <w:r w:rsidRPr="00C60E9D">
        <w:rPr>
          <w:b/>
          <w:bCs/>
        </w:rPr>
        <w:t>Napomena</w:t>
      </w:r>
      <w:r w:rsidRPr="00C60E9D">
        <w:t>: Odredbe koje se odnose na obveze Naručitelja u pogledu angažiranja Naručiteljevog osoblja i operativne koordinacije provedbe usluge održavanja navedene su u zasebnom dijelu tehničke specifikacije.</w:t>
      </w:r>
      <w:bookmarkStart w:id="2" w:name="_t3oocvhdmfx0" w:colFirst="0" w:colLast="0"/>
      <w:bookmarkEnd w:id="2"/>
    </w:p>
    <w:p w14:paraId="129E7C66" w14:textId="77777777" w:rsidR="00AF4103" w:rsidRPr="00C60E9D" w:rsidRDefault="00AF4103" w:rsidP="009F6D2A"/>
    <w:p w14:paraId="4A14FEFB" w14:textId="77777777" w:rsidR="009F6D2A" w:rsidRPr="00C60E9D" w:rsidRDefault="009F6D2A" w:rsidP="009F6D2A">
      <w:pPr>
        <w:pStyle w:val="Naslov2"/>
      </w:pPr>
      <w:bookmarkStart w:id="3" w:name="_lru7w88x6u7p" w:colFirst="0" w:colLast="0"/>
      <w:bookmarkEnd w:id="3"/>
      <w:r w:rsidRPr="00C60E9D">
        <w:t>Tehničke (NFR) karakteristike sustava i usluge</w:t>
      </w:r>
    </w:p>
    <w:p w14:paraId="2286C677" w14:textId="77777777" w:rsidR="009F6D2A" w:rsidRPr="00C60E9D" w:rsidRDefault="009F6D2A" w:rsidP="009F6D2A">
      <w:r w:rsidRPr="00C60E9D">
        <w:t xml:space="preserve">U okviru usluge održavanja Ponuditelj osigurava da sustav </w:t>
      </w:r>
      <w:r w:rsidRPr="00C60E9D">
        <w:rPr>
          <w:b/>
          <w:bCs/>
        </w:rPr>
        <w:t>Medicus.Net</w:t>
      </w:r>
      <w:r w:rsidRPr="00C60E9D">
        <w:t xml:space="preserve"> u produkcijskom radu kod Naručitelja zadrži tehničke (NFR) karakteristike potrebne za stabilan i neprekinut rad, uključujući dostupnost, skalabilnost, sigurnost, nadzor, izradu sigurnosnih kopija i oporavak. Zahtjevi u nastavku definirani su tehnološki neutralno te su izraženi kroz mjerljive parametre i obveze kako je utvrđeno ovom tehničkom specifikacijom.</w:t>
      </w:r>
    </w:p>
    <w:p w14:paraId="2778908F" w14:textId="77777777" w:rsidR="009F6D2A" w:rsidRPr="00C60E9D" w:rsidRDefault="009F6D2A" w:rsidP="009F6D2A">
      <w:r w:rsidRPr="00C60E9D">
        <w:t>Navedeni tehnički (NFR) zahtjevi postavljeni su uzimajući u obzir produkcijsku uporabu sustava u realnom vremenu u radu s pacijentima, njegovu integriranost s nacionalnim zdravstvenim i fiskalnim sustavima te potrebu osiguravanja kontinuiteta pružanja zdravstvene zaštite. Zahtjevi predstavljaju minimalnu razinu raspoloživosti, sigurnosti i otpornosti potrebnu za sprječavanje prekida rada koji bi mogli utjecati na pružanje zdravstvenih usluga.</w:t>
      </w:r>
    </w:p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879"/>
        <w:gridCol w:w="7146"/>
      </w:tblGrid>
      <w:tr w:rsidR="009F6D2A" w:rsidRPr="00C60E9D" w14:paraId="7D4C0B16" w14:textId="77777777" w:rsidTr="00EE7B34">
        <w:trPr>
          <w:trHeight w:val="50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E82CF" w14:textId="77777777" w:rsidR="009F6D2A" w:rsidRPr="00C60E9D" w:rsidRDefault="009F6D2A" w:rsidP="00EE7B34">
            <w:pPr>
              <w:jc w:val="center"/>
              <w:rPr>
                <w:color w:val="FFFFFF"/>
              </w:rPr>
            </w:pPr>
            <w:r w:rsidRPr="00C60E9D">
              <w:rPr>
                <w:b/>
                <w:bCs/>
                <w:color w:val="FFFFFF"/>
              </w:rPr>
              <w:t>Područje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9999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FD1643" w14:textId="77777777" w:rsidR="009F6D2A" w:rsidRPr="00C60E9D" w:rsidRDefault="009F6D2A" w:rsidP="00EE7B34">
            <w:pPr>
              <w:jc w:val="center"/>
              <w:rPr>
                <w:color w:val="FFFFFF"/>
              </w:rPr>
            </w:pPr>
            <w:r w:rsidRPr="00C60E9D">
              <w:rPr>
                <w:b/>
                <w:bCs/>
                <w:color w:val="FFFFFF"/>
              </w:rPr>
              <w:t>Zahtjev / mjera</w:t>
            </w:r>
          </w:p>
        </w:tc>
      </w:tr>
      <w:tr w:rsidR="009F6D2A" w:rsidRPr="00C60E9D" w14:paraId="1C52EEF9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249D8" w14:textId="77777777" w:rsidR="009F6D2A" w:rsidRPr="00C60E9D" w:rsidRDefault="009F6D2A" w:rsidP="00EE7B34">
            <w:r w:rsidRPr="00C60E9D">
              <w:t>Skalabilnost i dostupnost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E7D13E" w14:textId="77777777" w:rsidR="009F6D2A" w:rsidRPr="00C60E9D" w:rsidRDefault="009F6D2A" w:rsidP="00EE7B34">
            <w:r w:rsidRPr="00C60E9D">
              <w:t>Sustav mora podržavati horizontalno i vertikalno skaliranje radi osiguravanja optimalne izvedbe pri vršnom opterećenju.</w:t>
            </w:r>
          </w:p>
        </w:tc>
      </w:tr>
      <w:tr w:rsidR="009F6D2A" w:rsidRPr="00C60E9D" w14:paraId="0B306D5A" w14:textId="77777777" w:rsidTr="00EE7B34">
        <w:trPr>
          <w:trHeight w:val="104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A689D2" w14:textId="77777777" w:rsidR="009F6D2A" w:rsidRPr="00C60E9D" w:rsidRDefault="009F6D2A" w:rsidP="00EE7B34">
            <w:r w:rsidRPr="00C60E9D">
              <w:t>Skalabilnost i dostupnost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1FC13" w14:textId="77777777" w:rsidR="009F6D2A" w:rsidRPr="00C60E9D" w:rsidRDefault="009F6D2A" w:rsidP="00EE7B34">
            <w:r w:rsidRPr="00C60E9D">
              <w:t>Visoka dostupnost mora biti osigurana na aplikacijskom sloju, sloju baza podataka i mrežnoj razini, uz mehanizme automatskog prebacivanja (</w:t>
            </w:r>
            <w:proofErr w:type="spellStart"/>
            <w:r w:rsidRPr="00C60E9D">
              <w:t>failover</w:t>
            </w:r>
            <w:proofErr w:type="spellEnd"/>
            <w:r w:rsidRPr="00C60E9D">
              <w:t>) kako bi se minimizirao prekid rada.</w:t>
            </w:r>
          </w:p>
        </w:tc>
      </w:tr>
      <w:tr w:rsidR="009F6D2A" w:rsidRPr="00C60E9D" w14:paraId="4F6E2D52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FC054" w14:textId="77777777" w:rsidR="009F6D2A" w:rsidRPr="00C60E9D" w:rsidRDefault="009F6D2A" w:rsidP="00EE7B34">
            <w:r w:rsidRPr="00C60E9D">
              <w:t>Skalabilnost i dostupnost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23DEB" w14:textId="77777777" w:rsidR="009F6D2A" w:rsidRPr="00C60E9D" w:rsidRDefault="009F6D2A" w:rsidP="00EE7B34">
            <w:r w:rsidRPr="00C60E9D">
              <w:t>Aplikativni sloj mora biti konfiguriran na način koji osigurava kontinuirani rad u slučaju ispada pojedine instance, bez prekida dostupnosti krajnjim korisnicima, postavljen u minimalno tri kopije.</w:t>
            </w:r>
          </w:p>
        </w:tc>
      </w:tr>
      <w:tr w:rsidR="009F6D2A" w:rsidRPr="00C60E9D" w14:paraId="4C0AABC7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CD9188" w14:textId="77777777" w:rsidR="009F6D2A" w:rsidRPr="00C60E9D" w:rsidRDefault="009F6D2A" w:rsidP="00EE7B34">
            <w:r w:rsidRPr="00C60E9D">
              <w:lastRenderedPageBreak/>
              <w:t>Baze podataka (HA)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54FA13" w14:textId="77777777" w:rsidR="009F6D2A" w:rsidRPr="00C60E9D" w:rsidRDefault="009F6D2A" w:rsidP="00EE7B34">
            <w:r w:rsidRPr="00C60E9D">
              <w:t xml:space="preserve">Baze podataka moraju biti konfigurirane u arhitekturi visoke raspoloživosti koja osigurava automatsko preuzimanje rada bez prekida u slučaju ispada pojedine instance (npr. </w:t>
            </w:r>
            <w:proofErr w:type="spellStart"/>
            <w:r w:rsidRPr="00C60E9D">
              <w:t>active-active</w:t>
            </w:r>
            <w:proofErr w:type="spellEnd"/>
            <w:r w:rsidRPr="00C60E9D">
              <w:t xml:space="preserve"> ili funkcionalno jednakovrijedno rješenje).</w:t>
            </w:r>
          </w:p>
        </w:tc>
      </w:tr>
      <w:tr w:rsidR="009F6D2A" w:rsidRPr="00C60E9D" w14:paraId="10FF7CF5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6CDB51" w14:textId="77777777" w:rsidR="009F6D2A" w:rsidRPr="00C60E9D" w:rsidRDefault="009F6D2A" w:rsidP="00EE7B34">
            <w:r w:rsidRPr="00C60E9D">
              <w:t>Baze podataka (HA)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268D16" w14:textId="77777777" w:rsidR="009F6D2A" w:rsidRPr="00C60E9D" w:rsidRDefault="009F6D2A" w:rsidP="00EE7B34">
            <w:r w:rsidRPr="00C60E9D">
              <w:t>Read-</w:t>
            </w:r>
            <w:proofErr w:type="spellStart"/>
            <w:r w:rsidRPr="00C60E9D">
              <w:t>only</w:t>
            </w:r>
            <w:proofErr w:type="spellEnd"/>
            <w:r w:rsidRPr="00C60E9D">
              <w:t xml:space="preserve"> replike baza podataka trebaju biti dostupne za izvještajne svrhe bez utjecaja na performanse primarnih instanci.</w:t>
            </w:r>
          </w:p>
        </w:tc>
      </w:tr>
      <w:tr w:rsidR="009F6D2A" w:rsidRPr="00C60E9D" w14:paraId="6EEBD929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696F23" w14:textId="77777777" w:rsidR="009F6D2A" w:rsidRPr="00C60E9D" w:rsidRDefault="009F6D2A" w:rsidP="00EE7B34">
            <w:r w:rsidRPr="00C60E9D">
              <w:t xml:space="preserve">DR okruženje i </w:t>
            </w:r>
            <w:proofErr w:type="spellStart"/>
            <w:r w:rsidRPr="00C60E9D">
              <w:t>povezivost</w:t>
            </w:r>
            <w:proofErr w:type="spellEnd"/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D96B07" w14:textId="77777777" w:rsidR="009F6D2A" w:rsidRPr="00C60E9D" w:rsidRDefault="009F6D2A" w:rsidP="00EE7B34">
            <w:r w:rsidRPr="00C60E9D">
              <w:t>Sekundarna (DR) okolina mora biti na odvojenoj fizičkoj lokaciji.</w:t>
            </w:r>
          </w:p>
        </w:tc>
      </w:tr>
      <w:tr w:rsidR="009F6D2A" w:rsidRPr="00C60E9D" w14:paraId="617B1BC9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F6F021" w14:textId="77777777" w:rsidR="009F6D2A" w:rsidRPr="00C60E9D" w:rsidRDefault="009F6D2A" w:rsidP="00EE7B34">
            <w:r w:rsidRPr="00C60E9D">
              <w:t xml:space="preserve">DR okruženje i </w:t>
            </w:r>
            <w:proofErr w:type="spellStart"/>
            <w:r w:rsidRPr="00C60E9D">
              <w:t>povezivost</w:t>
            </w:r>
            <w:proofErr w:type="spellEnd"/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67141A" w14:textId="77777777" w:rsidR="009F6D2A" w:rsidRPr="00C60E9D" w:rsidRDefault="009F6D2A" w:rsidP="00EE7B34">
            <w:r w:rsidRPr="00C60E9D">
              <w:t>DR okolina mora biti povezana dediciranom optičkom vezom minimalne brzine 10/10 Gbps, uz mogućnost proširenja na 25/25 Gbps.</w:t>
            </w:r>
          </w:p>
        </w:tc>
      </w:tr>
      <w:tr w:rsidR="009F6D2A" w:rsidRPr="00C60E9D" w14:paraId="2FCAC655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5CEE7" w14:textId="77777777" w:rsidR="009F6D2A" w:rsidRPr="00C60E9D" w:rsidRDefault="009F6D2A" w:rsidP="00EE7B34">
            <w:r w:rsidRPr="00C60E9D">
              <w:t>Mrežni kapacitet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3F486F" w14:textId="77777777" w:rsidR="009F6D2A" w:rsidRPr="00C60E9D" w:rsidRDefault="009F6D2A" w:rsidP="00EE7B34">
            <w:r w:rsidRPr="00C60E9D">
              <w:t>Pristup aplikaciji putem interneta mora biti osiguran s minimalno 1/1 Gbps propusnosti, uz maksimalnu brzinu (</w:t>
            </w:r>
            <w:proofErr w:type="spellStart"/>
            <w:r w:rsidRPr="00C60E9D">
              <w:t>burst</w:t>
            </w:r>
            <w:proofErr w:type="spellEnd"/>
            <w:r w:rsidRPr="00C60E9D">
              <w:t>) do 10/10 Gbps.</w:t>
            </w:r>
          </w:p>
        </w:tc>
      </w:tr>
      <w:tr w:rsidR="009F6D2A" w:rsidRPr="00C60E9D" w14:paraId="2A3686C6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277609" w14:textId="77777777" w:rsidR="009F6D2A" w:rsidRPr="00C60E9D" w:rsidRDefault="009F6D2A" w:rsidP="00EE7B34">
            <w:r w:rsidRPr="00C60E9D">
              <w:t>Mrežni kapacitet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7F1DD" w14:textId="77777777" w:rsidR="009F6D2A" w:rsidRPr="00C60E9D" w:rsidRDefault="009F6D2A" w:rsidP="00EE7B34">
            <w:r w:rsidRPr="00C60E9D">
              <w:t>Veza između aplikativnog sloja i baza podataka mora imati minimalno 10/10 Gbps LAN propusnosti.</w:t>
            </w:r>
          </w:p>
        </w:tc>
      </w:tr>
      <w:tr w:rsidR="009F6D2A" w:rsidRPr="00C60E9D" w14:paraId="432DB9B0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DD2B75" w14:textId="77777777" w:rsidR="009F6D2A" w:rsidRPr="00C60E9D" w:rsidRDefault="009F6D2A" w:rsidP="00EE7B34">
            <w:r w:rsidRPr="00C60E9D">
              <w:t>VPN pristup / ograničenja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D8CC98" w14:textId="77777777" w:rsidR="009F6D2A" w:rsidRPr="00C60E9D" w:rsidRDefault="009F6D2A" w:rsidP="00EE7B34">
            <w:r w:rsidRPr="00C60E9D">
              <w:t xml:space="preserve">VPN pristup mora biti uspostavljen na primarnom </w:t>
            </w:r>
            <w:proofErr w:type="spellStart"/>
            <w:r w:rsidRPr="00C60E9D">
              <w:t>gateway</w:t>
            </w:r>
            <w:proofErr w:type="spellEnd"/>
            <w:r w:rsidRPr="00C60E9D">
              <w:t>-u za integraciju s vanjskim sustavima.</w:t>
            </w:r>
          </w:p>
        </w:tc>
      </w:tr>
      <w:tr w:rsidR="009F6D2A" w:rsidRPr="00C60E9D" w14:paraId="54B88BC5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395FF1" w14:textId="77777777" w:rsidR="009F6D2A" w:rsidRPr="00C60E9D" w:rsidRDefault="009F6D2A" w:rsidP="00EE7B34">
            <w:r w:rsidRPr="00C60E9D">
              <w:t>VPN pristup / ograničenja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27392" w14:textId="77777777" w:rsidR="009F6D2A" w:rsidRPr="00C60E9D" w:rsidRDefault="009F6D2A" w:rsidP="00EE7B34">
            <w:r w:rsidRPr="00C60E9D">
              <w:t>Site-to-Site VPN konekcije nisu podržane.</w:t>
            </w:r>
          </w:p>
        </w:tc>
      </w:tr>
      <w:tr w:rsidR="009F6D2A" w:rsidRPr="00C60E9D" w14:paraId="6F0BE7C2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D6D557" w14:textId="77777777" w:rsidR="009F6D2A" w:rsidRPr="00C60E9D" w:rsidRDefault="009F6D2A" w:rsidP="00EE7B34">
            <w:r w:rsidRPr="00C60E9D">
              <w:t>Sigurnost (SIEM)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C33D1A" w14:textId="77777777" w:rsidR="009F6D2A" w:rsidRPr="00C60E9D" w:rsidRDefault="009F6D2A" w:rsidP="00EE7B34">
            <w:r w:rsidRPr="00C60E9D">
              <w:t>Mora biti implementiran SIEM sustav za nadzor sigurnosnih događaja i incidenata.</w:t>
            </w:r>
          </w:p>
        </w:tc>
      </w:tr>
      <w:tr w:rsidR="009F6D2A" w:rsidRPr="00C60E9D" w14:paraId="17F97B7B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C6EB19" w14:textId="77777777" w:rsidR="009F6D2A" w:rsidRPr="00C60E9D" w:rsidRDefault="009F6D2A" w:rsidP="00EE7B34">
            <w:r w:rsidRPr="00C60E9D">
              <w:t>Sigurnost (mrežna zaštita)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35EE09" w14:textId="77777777" w:rsidR="009F6D2A" w:rsidRPr="00C60E9D" w:rsidRDefault="009F6D2A" w:rsidP="00EE7B34">
            <w:r w:rsidRPr="00C60E9D">
              <w:t>Mora biti postavljena mrežna zaštita (</w:t>
            </w:r>
            <w:proofErr w:type="spellStart"/>
            <w:r w:rsidRPr="00C60E9D">
              <w:t>firewall</w:t>
            </w:r>
            <w:proofErr w:type="spellEnd"/>
            <w:r w:rsidRPr="00C60E9D">
              <w:t>) uz centraliziranu analizu sigurnosnih događaja.</w:t>
            </w:r>
          </w:p>
        </w:tc>
      </w:tr>
      <w:tr w:rsidR="009F6D2A" w:rsidRPr="00C60E9D" w14:paraId="33B49DAA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2D79A" w14:textId="77777777" w:rsidR="009F6D2A" w:rsidRPr="00C60E9D" w:rsidRDefault="009F6D2A" w:rsidP="00EE7B34">
            <w:r w:rsidRPr="00C60E9D">
              <w:t>Sigurnost (</w:t>
            </w:r>
            <w:proofErr w:type="spellStart"/>
            <w:r w:rsidRPr="00C60E9D">
              <w:t>antimalware</w:t>
            </w:r>
            <w:proofErr w:type="spellEnd"/>
            <w:r w:rsidRPr="00C60E9D">
              <w:t>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161871" w14:textId="77777777" w:rsidR="009F6D2A" w:rsidRPr="00C60E9D" w:rsidRDefault="009F6D2A" w:rsidP="00EE7B34">
            <w:r w:rsidRPr="00C60E9D">
              <w:t xml:space="preserve">Mora biti osigurana </w:t>
            </w:r>
            <w:proofErr w:type="spellStart"/>
            <w:r w:rsidRPr="00C60E9D">
              <w:t>antimalware</w:t>
            </w:r>
            <w:proofErr w:type="spellEnd"/>
            <w:r w:rsidRPr="00C60E9D">
              <w:t xml:space="preserve"> zaštita.</w:t>
            </w:r>
          </w:p>
        </w:tc>
      </w:tr>
      <w:tr w:rsidR="009F6D2A" w:rsidRPr="00C60E9D" w14:paraId="3BCA2DEB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114AD7" w14:textId="77777777" w:rsidR="009F6D2A" w:rsidRPr="00C60E9D" w:rsidRDefault="009F6D2A" w:rsidP="00EE7B34">
            <w:proofErr w:type="spellStart"/>
            <w:r w:rsidRPr="00C60E9D">
              <w:t>Logiranje</w:t>
            </w:r>
            <w:proofErr w:type="spellEnd"/>
            <w:r w:rsidRPr="00C60E9D">
              <w:t xml:space="preserve"> i nadzor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0E9E8" w14:textId="77777777" w:rsidR="009F6D2A" w:rsidRPr="00C60E9D" w:rsidRDefault="009F6D2A" w:rsidP="00EE7B34">
            <w:r w:rsidRPr="00C60E9D">
              <w:t>Access logovi moraju biti centralizirani radi nadzora u stvarnom vremenu svih dolaznih zahtjeva na produkcijskom okruženju.</w:t>
            </w:r>
          </w:p>
        </w:tc>
      </w:tr>
      <w:tr w:rsidR="009F6D2A" w:rsidRPr="00C60E9D" w14:paraId="26C119D3" w14:textId="77777777" w:rsidTr="00EE7B34">
        <w:trPr>
          <w:trHeight w:val="50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05288" w14:textId="77777777" w:rsidR="009F6D2A" w:rsidRPr="00C60E9D" w:rsidRDefault="009F6D2A" w:rsidP="00EE7B34">
            <w:r w:rsidRPr="00C60E9D">
              <w:t xml:space="preserve">Incident </w:t>
            </w:r>
            <w:proofErr w:type="spellStart"/>
            <w:r w:rsidRPr="00C60E9D">
              <w:t>reporting</w:t>
            </w:r>
            <w:proofErr w:type="spellEnd"/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7B1427" w14:textId="77777777" w:rsidR="009F6D2A" w:rsidRPr="00C60E9D" w:rsidRDefault="009F6D2A" w:rsidP="00EE7B34">
            <w:r w:rsidRPr="00C60E9D">
              <w:t>Kvartalno izvještavanje o sigurnosnim incidentima prema Naručitelju.</w:t>
            </w:r>
          </w:p>
        </w:tc>
      </w:tr>
      <w:tr w:rsidR="009F6D2A" w:rsidRPr="00C60E9D" w14:paraId="5C475A8F" w14:textId="77777777" w:rsidTr="00EE7B34">
        <w:trPr>
          <w:trHeight w:val="50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87E94" w14:textId="77777777" w:rsidR="009F6D2A" w:rsidRPr="00C60E9D" w:rsidRDefault="009F6D2A" w:rsidP="00EE7B34">
            <w:r w:rsidRPr="00C60E9D">
              <w:lastRenderedPageBreak/>
              <w:t>ISO 27001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ECE62F" w14:textId="77777777" w:rsidR="009F6D2A" w:rsidRPr="00C60E9D" w:rsidRDefault="009F6D2A" w:rsidP="00EE7B34">
            <w:r w:rsidRPr="00C60E9D">
              <w:t>Okruženje u kojem se sustav Medicus.Net pruža i operativno održava mora biti obuhvaćeno važećom certifikacijom sustava upravljanja informacijskom sigurnošću sukladno normi ISO/IEC 27001 ili jednakovrijednom međunarodno priznatom standardu. Jednakovrijednim standardom smatra se međunarodno priznati standard upravljanja informacijskom sigurnošću koji osigurava razinu zaštite usporedivu s ISO/IEC 27001, uz dokaz važeće certifikacije izdane od strane akreditiranog certifikacijskog tijela.</w:t>
            </w:r>
          </w:p>
        </w:tc>
      </w:tr>
      <w:tr w:rsidR="009F6D2A" w:rsidRPr="00C60E9D" w14:paraId="74557845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6A16B6" w14:textId="77777777" w:rsidR="009F6D2A" w:rsidRPr="00C60E9D" w:rsidRDefault="009F6D2A" w:rsidP="00EE7B34">
            <w:r w:rsidRPr="00C60E9D">
              <w:t>Backup (strojna razina)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F61A22" w14:textId="77777777" w:rsidR="009F6D2A" w:rsidRPr="00C60E9D" w:rsidRDefault="009F6D2A" w:rsidP="00EE7B34">
            <w:r w:rsidRPr="00C60E9D">
              <w:t>Sigurnosne kopije na strojnoj razini izrađuju se svakodnevno u 22:00.</w:t>
            </w:r>
          </w:p>
        </w:tc>
      </w:tr>
      <w:tr w:rsidR="009F6D2A" w:rsidRPr="00C60E9D" w14:paraId="266B2EA4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F3DAD1" w14:textId="77777777" w:rsidR="009F6D2A" w:rsidRPr="00C60E9D" w:rsidRDefault="009F6D2A" w:rsidP="00EE7B34">
            <w:r w:rsidRPr="00C60E9D">
              <w:t>Backup (</w:t>
            </w:r>
            <w:proofErr w:type="spellStart"/>
            <w:r w:rsidRPr="00C60E9D">
              <w:t>Retention</w:t>
            </w:r>
            <w:proofErr w:type="spellEnd"/>
            <w:r w:rsidRPr="00C60E9D">
              <w:t>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E3F31" w14:textId="77777777" w:rsidR="009F6D2A" w:rsidRPr="00C60E9D" w:rsidRDefault="009F6D2A" w:rsidP="00EE7B34">
            <w:r w:rsidRPr="00C60E9D">
              <w:t>Pravila zadržavanja: 7 dnevnih, 3 tjedne i 1 mjesečna kopija.</w:t>
            </w:r>
          </w:p>
        </w:tc>
      </w:tr>
      <w:tr w:rsidR="009F6D2A" w:rsidRPr="00C60E9D" w14:paraId="6A017929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91C5F" w14:textId="77777777" w:rsidR="009F6D2A" w:rsidRPr="00C60E9D" w:rsidRDefault="009F6D2A" w:rsidP="00EE7B34">
            <w:r w:rsidRPr="00C60E9D">
              <w:t>Backup (baze podataka)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F25DB4" w14:textId="77777777" w:rsidR="009F6D2A" w:rsidRPr="00C60E9D" w:rsidRDefault="009F6D2A" w:rsidP="00EE7B34">
            <w:r w:rsidRPr="00C60E9D">
              <w:t>Sigurnosne kopije baza podataka izrađuju se uz verifikaciju (provjeru).</w:t>
            </w:r>
          </w:p>
        </w:tc>
      </w:tr>
      <w:tr w:rsidR="009F6D2A" w:rsidRPr="00C60E9D" w14:paraId="2B61C1DC" w14:textId="77777777" w:rsidTr="00EE7B34">
        <w:trPr>
          <w:trHeight w:val="50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9211A1" w14:textId="77777777" w:rsidR="009F6D2A" w:rsidRPr="00C60E9D" w:rsidRDefault="009F6D2A" w:rsidP="00EE7B34">
            <w:r w:rsidRPr="00C60E9D">
              <w:t>Backup (lokacije)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B315E" w14:textId="77777777" w:rsidR="009F6D2A" w:rsidRPr="00C60E9D" w:rsidRDefault="009F6D2A" w:rsidP="00EE7B34">
            <w:r w:rsidRPr="00C60E9D">
              <w:t>Sigurnosne kopije baza podataka čuvaju se na dvije neovisne lokacije.</w:t>
            </w:r>
          </w:p>
        </w:tc>
      </w:tr>
      <w:tr w:rsidR="009F6D2A" w:rsidRPr="00C60E9D" w14:paraId="01A2F1BA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56DF2D" w14:textId="77777777" w:rsidR="009F6D2A" w:rsidRPr="00C60E9D" w:rsidRDefault="009F6D2A" w:rsidP="00EE7B34">
            <w:r w:rsidRPr="00C60E9D">
              <w:t>SQL okruženje (kopije)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BC9B68" w14:textId="77777777" w:rsidR="009F6D2A" w:rsidRPr="00C60E9D" w:rsidRDefault="009F6D2A" w:rsidP="00EE7B34">
            <w:r w:rsidRPr="00C60E9D">
              <w:t>Osigurane su minimalno tri kopije cijelog produkcijskog SQL okruženja (primarna, HA/DR lokacija, tercijarni site).</w:t>
            </w:r>
          </w:p>
        </w:tc>
      </w:tr>
      <w:tr w:rsidR="009F6D2A" w:rsidRPr="00C60E9D" w14:paraId="4BE84C59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20134E" w14:textId="77777777" w:rsidR="009F6D2A" w:rsidRPr="00C60E9D" w:rsidRDefault="009F6D2A" w:rsidP="00EE7B34">
            <w:r w:rsidRPr="00C60E9D">
              <w:t>RPO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919404" w14:textId="77777777" w:rsidR="009F6D2A" w:rsidRPr="00C60E9D" w:rsidRDefault="009F6D2A" w:rsidP="00EE7B34">
            <w:r w:rsidRPr="00C60E9D">
              <w:t>Sigurnosna kopija transakcijskog dnevnika u intervalu od 5 minute (RPO = 1 minuta).</w:t>
            </w:r>
          </w:p>
        </w:tc>
      </w:tr>
      <w:tr w:rsidR="009F6D2A" w:rsidRPr="00C60E9D" w14:paraId="727DF10A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C5C594" w14:textId="77777777" w:rsidR="009F6D2A" w:rsidRPr="00C60E9D" w:rsidRDefault="009F6D2A" w:rsidP="00EE7B34">
            <w:proofErr w:type="spellStart"/>
            <w:r w:rsidRPr="00C60E9D">
              <w:t>Differential</w:t>
            </w:r>
            <w:proofErr w:type="spellEnd"/>
            <w:r w:rsidRPr="00C60E9D">
              <w:t xml:space="preserve"> backup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39910A" w14:textId="77777777" w:rsidR="009F6D2A" w:rsidRPr="00C60E9D" w:rsidRDefault="009F6D2A" w:rsidP="00EE7B34">
            <w:proofErr w:type="spellStart"/>
            <w:r w:rsidRPr="00C60E9D">
              <w:t>Differential</w:t>
            </w:r>
            <w:proofErr w:type="spellEnd"/>
            <w:r w:rsidRPr="00C60E9D">
              <w:t xml:space="preserve"> backup izrađuje se dnevno uz zadržavanje od 7 dana.</w:t>
            </w:r>
          </w:p>
        </w:tc>
      </w:tr>
      <w:tr w:rsidR="009F6D2A" w:rsidRPr="00C60E9D" w14:paraId="5A2B49F9" w14:textId="77777777" w:rsidTr="00EE7B34">
        <w:trPr>
          <w:trHeight w:val="50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95069D" w14:textId="77777777" w:rsidR="009F6D2A" w:rsidRPr="00C60E9D" w:rsidRDefault="009F6D2A" w:rsidP="00EE7B34">
            <w:proofErr w:type="spellStart"/>
            <w:r w:rsidRPr="00C60E9D">
              <w:t>Full</w:t>
            </w:r>
            <w:proofErr w:type="spellEnd"/>
            <w:r w:rsidRPr="00C60E9D">
              <w:t xml:space="preserve"> backup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2BAA26" w14:textId="77777777" w:rsidR="009F6D2A" w:rsidRPr="00C60E9D" w:rsidRDefault="009F6D2A" w:rsidP="00EE7B34">
            <w:proofErr w:type="spellStart"/>
            <w:r w:rsidRPr="00C60E9D">
              <w:t>Full</w:t>
            </w:r>
            <w:proofErr w:type="spellEnd"/>
            <w:r w:rsidRPr="00C60E9D">
              <w:t xml:space="preserve"> backup izrađuje se tjedno uz zadržavanje jedne kopije.</w:t>
            </w:r>
          </w:p>
        </w:tc>
      </w:tr>
      <w:tr w:rsidR="009F6D2A" w:rsidRPr="00C60E9D" w14:paraId="07124DE4" w14:textId="77777777" w:rsidTr="00EE7B34">
        <w:trPr>
          <w:trHeight w:val="50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C1AAF3" w14:textId="77777777" w:rsidR="009F6D2A" w:rsidRPr="00C60E9D" w:rsidRDefault="009F6D2A" w:rsidP="00EE7B34">
            <w:r w:rsidRPr="00C60E9D">
              <w:t>RTO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C80FC9" w14:textId="77777777" w:rsidR="009F6D2A" w:rsidRPr="00C60E9D" w:rsidRDefault="009F6D2A" w:rsidP="00EE7B34">
            <w:r w:rsidRPr="00C60E9D">
              <w:t>RTO (</w:t>
            </w:r>
            <w:proofErr w:type="spellStart"/>
            <w:r w:rsidRPr="00C60E9D">
              <w:t>Recovery</w:t>
            </w:r>
            <w:proofErr w:type="spellEnd"/>
            <w:r w:rsidRPr="00C60E9D">
              <w:t xml:space="preserve"> Time </w:t>
            </w:r>
            <w:proofErr w:type="spellStart"/>
            <w:r w:rsidRPr="00C60E9D">
              <w:t>Objective</w:t>
            </w:r>
            <w:proofErr w:type="spellEnd"/>
            <w:r w:rsidRPr="00C60E9D">
              <w:t>) postavljen je na 1 sat.</w:t>
            </w:r>
          </w:p>
        </w:tc>
      </w:tr>
      <w:tr w:rsidR="009F6D2A" w:rsidRPr="00C60E9D" w14:paraId="6CE3E5CA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42DC52" w14:textId="77777777" w:rsidR="009F6D2A" w:rsidRPr="00C60E9D" w:rsidRDefault="009F6D2A" w:rsidP="00EE7B34">
            <w:r w:rsidRPr="00C60E9D">
              <w:t>Testiranje HA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0B3457" w14:textId="77777777" w:rsidR="009F6D2A" w:rsidRPr="00C60E9D" w:rsidRDefault="009F6D2A" w:rsidP="00EE7B34">
            <w:r w:rsidRPr="00C60E9D">
              <w:t>Testiranje HA mehanizama provodi se kvartalno, izvan radnog vremena korisnika.</w:t>
            </w:r>
          </w:p>
        </w:tc>
      </w:tr>
      <w:tr w:rsidR="009F6D2A" w:rsidRPr="00C60E9D" w14:paraId="5D24F2E4" w14:textId="77777777" w:rsidTr="00EE7B34">
        <w:trPr>
          <w:trHeight w:val="770"/>
        </w:trPr>
        <w:tc>
          <w:tcPr>
            <w:tcW w:w="1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F35DB5" w14:textId="77777777" w:rsidR="009F6D2A" w:rsidRPr="00C60E9D" w:rsidRDefault="009F6D2A" w:rsidP="00EE7B34">
            <w:r w:rsidRPr="00C60E9D">
              <w:t>Testiranje oporavka</w:t>
            </w:r>
          </w:p>
        </w:tc>
        <w:tc>
          <w:tcPr>
            <w:tcW w:w="7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5ED52C" w14:textId="77777777" w:rsidR="009F6D2A" w:rsidRPr="00C60E9D" w:rsidRDefault="009F6D2A" w:rsidP="00EE7B34">
            <w:r w:rsidRPr="00C60E9D">
              <w:t>Testiranje internih procedura oporavka provodi se mjesečno na razvojnoj okolini, kao dodatna provjera funkcionalnosti sigurnosnih kopija.</w:t>
            </w:r>
          </w:p>
        </w:tc>
      </w:tr>
    </w:tbl>
    <w:p w14:paraId="6D87030C" w14:textId="77777777" w:rsidR="009F6D2A" w:rsidRPr="00C60E9D" w:rsidRDefault="009F6D2A" w:rsidP="009F6D2A"/>
    <w:p w14:paraId="15F8CDA4" w14:textId="77777777" w:rsidR="009F6D2A" w:rsidRPr="00C60E9D" w:rsidRDefault="009F6D2A" w:rsidP="009F6D2A">
      <w:pPr>
        <w:pStyle w:val="Naslov2"/>
      </w:pPr>
      <w:r w:rsidRPr="00C60E9D">
        <w:lastRenderedPageBreak/>
        <w:t>Operativna koordinacija</w:t>
      </w:r>
    </w:p>
    <w:p w14:paraId="04F5C0E2" w14:textId="77777777" w:rsidR="009F6D2A" w:rsidRPr="00C60E9D" w:rsidRDefault="009F6D2A" w:rsidP="009F6D2A">
      <w:r w:rsidRPr="00C60E9D">
        <w:t>Za potrebe provedbe usluge održavanja i učinkovite komunikacije tijekom izvršenja ugovornih obveza, Naručitelj se obvezuje angažirati dovoljan broj osoba iz redova vlastitih zaposlenika (dalje u tekstu: „Naručiteljevo osoblje“), koji imaju potrebne stručne kvalifikacije, iskustvo, znanje i vještine te koji će biti posebno obučeni za rad s programskim rješenjem od strane Ponuditelja, radi pružanja pomoći krajnjim korisnicima u radu i radi komunikacije s Ponuditeljem.</w:t>
      </w:r>
    </w:p>
    <w:p w14:paraId="62F54955" w14:textId="77777777" w:rsidR="009F6D2A" w:rsidRPr="00C60E9D" w:rsidRDefault="009F6D2A" w:rsidP="009F6D2A">
      <w:r w:rsidRPr="00C60E9D">
        <w:t>Obje strane su suglasne da se broj Naručiteljevog osoblja može mijenjati prema potrebama zbog eventualnih promjena u sadržaju i opsegu usluga i prema prethodnom dogovoru strana. Obje strane će se pisanim putem dogovarati o potrebnom broju Naručiteljevog osoblja.</w:t>
      </w:r>
    </w:p>
    <w:p w14:paraId="770B3AA9" w14:textId="77777777" w:rsidR="009F6D2A" w:rsidRPr="00C60E9D" w:rsidRDefault="009F6D2A" w:rsidP="009F6D2A">
      <w:pPr>
        <w:pStyle w:val="Naslov3"/>
      </w:pPr>
      <w:bookmarkStart w:id="4" w:name="_v11m09i1e4be" w:colFirst="0" w:colLast="0"/>
      <w:bookmarkEnd w:id="4"/>
      <w:r w:rsidRPr="00C60E9D">
        <w:t>Uvjeti prihvaćanja Tehničke specifikacije</w:t>
      </w:r>
    </w:p>
    <w:p w14:paraId="04D65E1C" w14:textId="77777777" w:rsidR="009F6D2A" w:rsidRPr="00C60E9D" w:rsidRDefault="009F6D2A" w:rsidP="009F6D2A">
      <w:r w:rsidRPr="00C60E9D">
        <w:t>Ponuditelj je dužan u ponudi dostaviti potpisanu Izjavu o prihvaćanju Tehničke specifikacije kojom potvrđuje da je upoznat sa svim funkcionalnim (FR) i tehničkim (NFR) zahtjevima te da će iste u cijelosti ispunjavati tijekom cijelog ugovornog razdoblja.</w:t>
      </w:r>
    </w:p>
    <w:p w14:paraId="2EE4FD43" w14:textId="77777777" w:rsidR="009F6D2A" w:rsidRPr="00C60E9D" w:rsidRDefault="009F6D2A" w:rsidP="009F6D2A">
      <w:r w:rsidRPr="00C60E9D">
        <w:br w:type="page"/>
      </w:r>
    </w:p>
    <w:p w14:paraId="21D4C9CF" w14:textId="77777777" w:rsidR="009F6D2A" w:rsidRPr="00C60E9D" w:rsidRDefault="009F6D2A" w:rsidP="009F6D2A">
      <w:pPr>
        <w:pStyle w:val="Naslov2"/>
      </w:pPr>
      <w:bookmarkStart w:id="5" w:name="_99rmuu4c6ikn" w:colFirst="0" w:colLast="0"/>
      <w:bookmarkEnd w:id="5"/>
      <w:r w:rsidRPr="00C60E9D">
        <w:lastRenderedPageBreak/>
        <w:t>Pojmovnik</w:t>
      </w:r>
    </w:p>
    <w:p w14:paraId="7B4ED533" w14:textId="77777777" w:rsidR="009F6D2A" w:rsidRPr="00C60E9D" w:rsidRDefault="009F6D2A" w:rsidP="009F6D2A"/>
    <w:tbl>
      <w:tblPr>
        <w:tblW w:w="90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248"/>
        <w:gridCol w:w="6777"/>
      </w:tblGrid>
      <w:tr w:rsidR="009F6D2A" w:rsidRPr="00C60E9D" w14:paraId="401777A6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55FEEA" w14:textId="77777777" w:rsidR="009F6D2A" w:rsidRPr="00C60E9D" w:rsidRDefault="009F6D2A" w:rsidP="00EE7B34">
            <w:pPr>
              <w:jc w:val="center"/>
            </w:pPr>
            <w:r w:rsidRPr="00C60E9D">
              <w:rPr>
                <w:b/>
                <w:bCs/>
              </w:rPr>
              <w:t>Pojam / kratica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21145F" w14:textId="77777777" w:rsidR="009F6D2A" w:rsidRPr="00C60E9D" w:rsidRDefault="009F6D2A" w:rsidP="00EE7B34">
            <w:pPr>
              <w:jc w:val="center"/>
            </w:pPr>
            <w:r w:rsidRPr="00C60E9D">
              <w:rPr>
                <w:b/>
                <w:bCs/>
              </w:rPr>
              <w:t>Značenje</w:t>
            </w:r>
          </w:p>
        </w:tc>
      </w:tr>
      <w:tr w:rsidR="009F6D2A" w:rsidRPr="00C60E9D" w14:paraId="6B81A26B" w14:textId="77777777" w:rsidTr="00EE7B34">
        <w:trPr>
          <w:trHeight w:val="104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55EDF3" w14:textId="77777777" w:rsidR="009F6D2A" w:rsidRPr="00C60E9D" w:rsidRDefault="009F6D2A" w:rsidP="00EE7B34">
            <w:r w:rsidRPr="00C60E9D">
              <w:t>FR (</w:t>
            </w:r>
            <w:proofErr w:type="spellStart"/>
            <w:r w:rsidRPr="00C60E9D">
              <w:t>Functional</w:t>
            </w:r>
            <w:proofErr w:type="spellEnd"/>
            <w:r w:rsidRPr="00C60E9D">
              <w:t xml:space="preserve"> </w:t>
            </w:r>
            <w:proofErr w:type="spellStart"/>
            <w:r w:rsidRPr="00C60E9D">
              <w:t>Requirements</w:t>
            </w:r>
            <w:proofErr w:type="spellEnd"/>
            <w:r w:rsidRPr="00C60E9D">
              <w:t>)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66A86" w14:textId="77777777" w:rsidR="009F6D2A" w:rsidRPr="00C60E9D" w:rsidRDefault="009F6D2A" w:rsidP="00EE7B34">
            <w:r w:rsidRPr="00C60E9D">
              <w:t>Funkcionalne karakteristike sustava, odnosno funkcionalnosti koje sustav mora omogućiti u produkcijskom radu Naručitelja, u opsegu utvrđenom ovom tehničkom specifikacijom.</w:t>
            </w:r>
          </w:p>
        </w:tc>
      </w:tr>
      <w:tr w:rsidR="009F6D2A" w:rsidRPr="00C60E9D" w14:paraId="0C0D4701" w14:textId="77777777" w:rsidTr="00EE7B34">
        <w:trPr>
          <w:trHeight w:val="104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40D9EE" w14:textId="77777777" w:rsidR="009F6D2A" w:rsidRPr="00C60E9D" w:rsidRDefault="009F6D2A" w:rsidP="00EE7B34">
            <w:r w:rsidRPr="00C60E9D">
              <w:t>NFR (</w:t>
            </w:r>
            <w:proofErr w:type="spellStart"/>
            <w:r w:rsidRPr="00C60E9D">
              <w:t>Non-Functional</w:t>
            </w:r>
            <w:proofErr w:type="spellEnd"/>
            <w:r w:rsidRPr="00C60E9D">
              <w:t xml:space="preserve"> </w:t>
            </w:r>
            <w:proofErr w:type="spellStart"/>
            <w:r w:rsidRPr="00C60E9D">
              <w:t>Requirements</w:t>
            </w:r>
            <w:proofErr w:type="spellEnd"/>
            <w:r w:rsidRPr="00C60E9D">
              <w:t>)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5716D" w14:textId="77777777" w:rsidR="009F6D2A" w:rsidRPr="00C60E9D" w:rsidRDefault="009F6D2A" w:rsidP="00EE7B34">
            <w:r w:rsidRPr="00C60E9D">
              <w:t>Tehničke karakteristike sustava i usluge, uključujući dostupnost, stabilnost, sigurnost, performanse, nadzor i oporavak, u opsegu utvrđenom ovom tehničkom specifikacijom.</w:t>
            </w:r>
          </w:p>
        </w:tc>
      </w:tr>
      <w:tr w:rsidR="009F6D2A" w:rsidRPr="00C60E9D" w14:paraId="4AFF1687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69B41F" w14:textId="77777777" w:rsidR="009F6D2A" w:rsidRPr="00C60E9D" w:rsidRDefault="009F6D2A" w:rsidP="00EE7B34">
            <w:r w:rsidRPr="00C60E9D">
              <w:t>PZZ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00366" w14:textId="77777777" w:rsidR="009F6D2A" w:rsidRPr="00C60E9D" w:rsidRDefault="009F6D2A" w:rsidP="00EE7B34">
            <w:r w:rsidRPr="00C60E9D">
              <w:t>Primarna zdravstvena zaštita (funkcionalna cjelina sustava).</w:t>
            </w:r>
          </w:p>
        </w:tc>
      </w:tr>
      <w:tr w:rsidR="009F6D2A" w:rsidRPr="00C60E9D" w14:paraId="116F655F" w14:textId="77777777" w:rsidTr="00EE7B34">
        <w:trPr>
          <w:trHeight w:val="77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1014E8" w14:textId="77777777" w:rsidR="009F6D2A" w:rsidRPr="00C60E9D" w:rsidRDefault="009F6D2A" w:rsidP="00EE7B34">
            <w:r w:rsidRPr="00C60E9D">
              <w:t>SKZZ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ED647" w14:textId="77777777" w:rsidR="009F6D2A" w:rsidRPr="00C60E9D" w:rsidRDefault="009F6D2A" w:rsidP="00EE7B34">
            <w:r w:rsidRPr="00C60E9D">
              <w:t>Specijalističko-konzilijarna zdravstvena zaštita (funkcionalna cjelina sustava).</w:t>
            </w:r>
          </w:p>
        </w:tc>
      </w:tr>
      <w:tr w:rsidR="009F6D2A" w:rsidRPr="00C60E9D" w14:paraId="7F8076DA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09F7C" w14:textId="77777777" w:rsidR="009F6D2A" w:rsidRPr="00C60E9D" w:rsidRDefault="009F6D2A" w:rsidP="00EE7B34">
            <w:r w:rsidRPr="00C60E9D">
              <w:t>CEZIH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35E2B" w14:textId="77777777" w:rsidR="009F6D2A" w:rsidRPr="00C60E9D" w:rsidRDefault="009F6D2A" w:rsidP="00EE7B34">
            <w:r w:rsidRPr="00C60E9D">
              <w:t>Centralni zdravstveni informacijski sustav Republike Hrvatske.</w:t>
            </w:r>
          </w:p>
        </w:tc>
      </w:tr>
      <w:tr w:rsidR="009F6D2A" w:rsidRPr="00C60E9D" w14:paraId="2611F152" w14:textId="77777777" w:rsidTr="00EE7B34">
        <w:trPr>
          <w:trHeight w:val="104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C8439" w14:textId="77777777" w:rsidR="009F6D2A" w:rsidRPr="00C60E9D" w:rsidRDefault="009F6D2A" w:rsidP="00EE7B34">
            <w:r w:rsidRPr="00C60E9D">
              <w:t>NAJS (HZJZ)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4988CD" w14:textId="77777777" w:rsidR="009F6D2A" w:rsidRPr="00C60E9D" w:rsidRDefault="009F6D2A" w:rsidP="00EE7B34">
            <w:r w:rsidRPr="00C60E9D">
              <w:t>Nacionalni javnozdravstveni sustav Hrvatskog zavoda za javno zdravstvo (u opsegu integracija utvrđenih ovom tehničkom specifikacijom).</w:t>
            </w:r>
          </w:p>
        </w:tc>
      </w:tr>
      <w:tr w:rsidR="009F6D2A" w:rsidRPr="00C60E9D" w14:paraId="244006D5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63B042" w14:textId="77777777" w:rsidR="009F6D2A" w:rsidRPr="00C60E9D" w:rsidRDefault="009F6D2A" w:rsidP="00EE7B34">
            <w:r w:rsidRPr="00C60E9D">
              <w:t>CSN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6D82CF" w14:textId="77777777" w:rsidR="009F6D2A" w:rsidRPr="00C60E9D" w:rsidRDefault="009F6D2A" w:rsidP="00EE7B34">
            <w:r w:rsidRPr="00C60E9D">
              <w:t>Centralni sustav naručivanja.</w:t>
            </w:r>
          </w:p>
        </w:tc>
      </w:tr>
      <w:tr w:rsidR="009F6D2A" w:rsidRPr="00C60E9D" w14:paraId="18CB6787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52E5BB" w14:textId="77777777" w:rsidR="009F6D2A" w:rsidRPr="00C60E9D" w:rsidRDefault="009F6D2A" w:rsidP="00EE7B34">
            <w:proofErr w:type="spellStart"/>
            <w:r w:rsidRPr="00C60E9D">
              <w:t>ePorezna</w:t>
            </w:r>
            <w:proofErr w:type="spellEnd"/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44144B" w14:textId="77777777" w:rsidR="009F6D2A" w:rsidRPr="00C60E9D" w:rsidRDefault="009F6D2A" w:rsidP="00EE7B34">
            <w:r w:rsidRPr="00C60E9D">
              <w:t>Servis Porezne uprave za fiskalizaciju računa.</w:t>
            </w:r>
          </w:p>
        </w:tc>
      </w:tr>
      <w:tr w:rsidR="009F6D2A" w:rsidRPr="00C60E9D" w14:paraId="6FED34B0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4F5732" w14:textId="77777777" w:rsidR="009F6D2A" w:rsidRPr="00C60E9D" w:rsidRDefault="009F6D2A" w:rsidP="00EE7B34">
            <w:r w:rsidRPr="00C60E9D">
              <w:t>LIS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D0F8FF" w14:textId="77777777" w:rsidR="009F6D2A" w:rsidRPr="00C60E9D" w:rsidRDefault="009F6D2A" w:rsidP="00EE7B34">
            <w:r w:rsidRPr="00C60E9D">
              <w:t>Laboratorijski informacijski sustav.</w:t>
            </w:r>
          </w:p>
        </w:tc>
      </w:tr>
      <w:tr w:rsidR="009F6D2A" w:rsidRPr="00C60E9D" w14:paraId="7B9646FA" w14:textId="77777777" w:rsidTr="00EE7B34">
        <w:trPr>
          <w:trHeight w:val="77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B2CE9" w14:textId="77777777" w:rsidR="009F6D2A" w:rsidRPr="00C60E9D" w:rsidRDefault="009F6D2A" w:rsidP="00EE7B34">
            <w:r w:rsidRPr="00C60E9D">
              <w:t>RIS/PACS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6D2EB" w14:textId="77777777" w:rsidR="009F6D2A" w:rsidRPr="00C60E9D" w:rsidRDefault="009F6D2A" w:rsidP="00EE7B34">
            <w:r w:rsidRPr="00C60E9D">
              <w:t>Radiološki informacijski sustav / sustav arhiviranja i komunikacije slika.</w:t>
            </w:r>
          </w:p>
        </w:tc>
      </w:tr>
      <w:tr w:rsidR="009F6D2A" w:rsidRPr="00C60E9D" w14:paraId="72649CE8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DDB35" w14:textId="77777777" w:rsidR="009F6D2A" w:rsidRPr="00C60E9D" w:rsidRDefault="009F6D2A" w:rsidP="00EE7B34">
            <w:r w:rsidRPr="00C60E9D">
              <w:t>HL7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3F59CB" w14:textId="77777777" w:rsidR="009F6D2A" w:rsidRPr="00C60E9D" w:rsidRDefault="009F6D2A" w:rsidP="00EE7B34">
            <w:r w:rsidRPr="00C60E9D">
              <w:t>Standard za razmjenu zdravstvenih podataka.</w:t>
            </w:r>
          </w:p>
        </w:tc>
      </w:tr>
      <w:tr w:rsidR="009F6D2A" w:rsidRPr="00C60E9D" w14:paraId="02CC06B1" w14:textId="77777777" w:rsidTr="00EE7B34">
        <w:trPr>
          <w:trHeight w:val="77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45A28" w14:textId="77777777" w:rsidR="009F6D2A" w:rsidRPr="00C60E9D" w:rsidRDefault="009F6D2A" w:rsidP="00EE7B34">
            <w:r w:rsidRPr="00C60E9D">
              <w:t>ERP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637D56" w14:textId="77777777" w:rsidR="009F6D2A" w:rsidRPr="00C60E9D" w:rsidRDefault="009F6D2A" w:rsidP="00EE7B34">
            <w:r w:rsidRPr="00C60E9D">
              <w:t>Poslovni informacijski sustav za upravljanje resursima poduzeća/ustanove.</w:t>
            </w:r>
          </w:p>
        </w:tc>
      </w:tr>
      <w:tr w:rsidR="009F6D2A" w:rsidRPr="00C60E9D" w14:paraId="5B52340E" w14:textId="77777777" w:rsidTr="00EE7B34">
        <w:trPr>
          <w:trHeight w:val="77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95B7C" w14:textId="77777777" w:rsidR="009F6D2A" w:rsidRPr="00C60E9D" w:rsidRDefault="009F6D2A" w:rsidP="00EE7B34">
            <w:r w:rsidRPr="00C60E9D">
              <w:t>SIEM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A7A42E" w14:textId="77777777" w:rsidR="009F6D2A" w:rsidRPr="00C60E9D" w:rsidRDefault="009F6D2A" w:rsidP="00EE7B34">
            <w:r w:rsidRPr="00C60E9D">
              <w:t>Sustav za prikupljanje, korelaciju i nadzor sigurnosnih događaja i incidenata.</w:t>
            </w:r>
          </w:p>
        </w:tc>
      </w:tr>
      <w:tr w:rsidR="009F6D2A" w:rsidRPr="00C60E9D" w14:paraId="572A7DFA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A3D187" w14:textId="77777777" w:rsidR="009F6D2A" w:rsidRPr="00C60E9D" w:rsidRDefault="009F6D2A" w:rsidP="00EE7B34">
            <w:r w:rsidRPr="00C60E9D">
              <w:lastRenderedPageBreak/>
              <w:t>RPO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AA1D14" w14:textId="77777777" w:rsidR="009F6D2A" w:rsidRPr="00C60E9D" w:rsidRDefault="009F6D2A" w:rsidP="00EE7B34">
            <w:r w:rsidRPr="00C60E9D">
              <w:t>Ciljna točka oporavka (</w:t>
            </w:r>
            <w:proofErr w:type="spellStart"/>
            <w:r w:rsidRPr="00C60E9D">
              <w:t>Recovery</w:t>
            </w:r>
            <w:proofErr w:type="spellEnd"/>
            <w:r w:rsidRPr="00C60E9D">
              <w:t xml:space="preserve"> </w:t>
            </w:r>
            <w:proofErr w:type="spellStart"/>
            <w:r w:rsidRPr="00C60E9D">
              <w:t>Point</w:t>
            </w:r>
            <w:proofErr w:type="spellEnd"/>
            <w:r w:rsidRPr="00C60E9D">
              <w:t xml:space="preserve"> </w:t>
            </w:r>
            <w:proofErr w:type="spellStart"/>
            <w:r w:rsidRPr="00C60E9D">
              <w:t>Objective</w:t>
            </w:r>
            <w:proofErr w:type="spellEnd"/>
            <w:r w:rsidRPr="00C60E9D">
              <w:t>).</w:t>
            </w:r>
          </w:p>
        </w:tc>
      </w:tr>
      <w:tr w:rsidR="009F6D2A" w:rsidRPr="00C60E9D" w14:paraId="11CBC98F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2FC760" w14:textId="77777777" w:rsidR="009F6D2A" w:rsidRPr="00C60E9D" w:rsidRDefault="009F6D2A" w:rsidP="00EE7B34">
            <w:r w:rsidRPr="00C60E9D">
              <w:t>RTO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006267" w14:textId="77777777" w:rsidR="009F6D2A" w:rsidRPr="00C60E9D" w:rsidRDefault="009F6D2A" w:rsidP="00EE7B34">
            <w:r w:rsidRPr="00C60E9D">
              <w:t>Ciljano vrijeme oporavka (</w:t>
            </w:r>
            <w:proofErr w:type="spellStart"/>
            <w:r w:rsidRPr="00C60E9D">
              <w:t>Recovery</w:t>
            </w:r>
            <w:proofErr w:type="spellEnd"/>
            <w:r w:rsidRPr="00C60E9D">
              <w:t xml:space="preserve"> Time </w:t>
            </w:r>
            <w:proofErr w:type="spellStart"/>
            <w:r w:rsidRPr="00C60E9D">
              <w:t>Objective</w:t>
            </w:r>
            <w:proofErr w:type="spellEnd"/>
            <w:r w:rsidRPr="00C60E9D">
              <w:t>).</w:t>
            </w:r>
          </w:p>
        </w:tc>
      </w:tr>
      <w:tr w:rsidR="009F6D2A" w:rsidRPr="00C60E9D" w14:paraId="74DAC656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03902" w14:textId="77777777" w:rsidR="009F6D2A" w:rsidRPr="00C60E9D" w:rsidRDefault="009F6D2A" w:rsidP="00EE7B34">
            <w:r w:rsidRPr="00C60E9D">
              <w:t>HA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97D532" w14:textId="77777777" w:rsidR="009F6D2A" w:rsidRPr="00C60E9D" w:rsidRDefault="009F6D2A" w:rsidP="00EE7B34">
            <w:r w:rsidRPr="00C60E9D">
              <w:t>Visoka raspoloživost (</w:t>
            </w:r>
            <w:proofErr w:type="spellStart"/>
            <w:r w:rsidRPr="00C60E9D">
              <w:t>High</w:t>
            </w:r>
            <w:proofErr w:type="spellEnd"/>
            <w:r w:rsidRPr="00C60E9D">
              <w:t xml:space="preserve"> </w:t>
            </w:r>
            <w:proofErr w:type="spellStart"/>
            <w:r w:rsidRPr="00C60E9D">
              <w:t>Availability</w:t>
            </w:r>
            <w:proofErr w:type="spellEnd"/>
            <w:r w:rsidRPr="00C60E9D">
              <w:t>).</w:t>
            </w:r>
          </w:p>
        </w:tc>
      </w:tr>
      <w:tr w:rsidR="009F6D2A" w:rsidRPr="00C60E9D" w14:paraId="4027AE79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F7D618" w14:textId="77777777" w:rsidR="009F6D2A" w:rsidRPr="00C60E9D" w:rsidRDefault="009F6D2A" w:rsidP="00EE7B34">
            <w:r w:rsidRPr="00C60E9D">
              <w:t>DR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D0C24" w14:textId="77777777" w:rsidR="009F6D2A" w:rsidRPr="00C60E9D" w:rsidRDefault="009F6D2A" w:rsidP="00EE7B34">
            <w:r w:rsidRPr="00C60E9D">
              <w:t>Plan oporavka i/ili sekundarno okruženje (</w:t>
            </w:r>
            <w:proofErr w:type="spellStart"/>
            <w:r w:rsidRPr="00C60E9D">
              <w:t>Disaster</w:t>
            </w:r>
            <w:proofErr w:type="spellEnd"/>
            <w:r w:rsidRPr="00C60E9D">
              <w:t xml:space="preserve"> </w:t>
            </w:r>
            <w:proofErr w:type="spellStart"/>
            <w:r w:rsidRPr="00C60E9D">
              <w:t>Recovery</w:t>
            </w:r>
            <w:proofErr w:type="spellEnd"/>
            <w:r w:rsidRPr="00C60E9D">
              <w:t>).</w:t>
            </w:r>
          </w:p>
        </w:tc>
      </w:tr>
      <w:tr w:rsidR="009F6D2A" w:rsidRPr="00C60E9D" w14:paraId="18799F1D" w14:textId="77777777" w:rsidTr="00EE7B34">
        <w:trPr>
          <w:trHeight w:val="500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D394A" w14:textId="77777777" w:rsidR="009F6D2A" w:rsidRPr="00C60E9D" w:rsidRDefault="009F6D2A" w:rsidP="00EE7B34">
            <w:r w:rsidRPr="00C60E9D">
              <w:t>VPN</w:t>
            </w:r>
          </w:p>
        </w:tc>
        <w:tc>
          <w:tcPr>
            <w:tcW w:w="6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6BA3DA" w14:textId="77777777" w:rsidR="009F6D2A" w:rsidRPr="00C60E9D" w:rsidRDefault="009F6D2A" w:rsidP="00EE7B34">
            <w:r w:rsidRPr="00C60E9D">
              <w:t>Virtualna privatna mreža (</w:t>
            </w:r>
            <w:proofErr w:type="spellStart"/>
            <w:r w:rsidRPr="00C60E9D">
              <w:t>Virtual</w:t>
            </w:r>
            <w:proofErr w:type="spellEnd"/>
            <w:r w:rsidRPr="00C60E9D">
              <w:t xml:space="preserve"> </w:t>
            </w:r>
            <w:proofErr w:type="spellStart"/>
            <w:r w:rsidRPr="00C60E9D">
              <w:t>Private</w:t>
            </w:r>
            <w:proofErr w:type="spellEnd"/>
            <w:r w:rsidRPr="00C60E9D">
              <w:t xml:space="preserve"> Network).</w:t>
            </w:r>
          </w:p>
        </w:tc>
      </w:tr>
    </w:tbl>
    <w:p w14:paraId="106A6903" w14:textId="2998A879" w:rsidR="00BF1514" w:rsidRDefault="00BF1514" w:rsidP="00BF1514"/>
    <w:p w14:paraId="77775FE1" w14:textId="77777777" w:rsidR="00AC1CB3" w:rsidRDefault="00AC1CB3">
      <w:bookmarkStart w:id="6" w:name="_heading=h.cwxlg6x146lm" w:colFirst="0" w:colLast="0"/>
      <w:bookmarkEnd w:id="6"/>
    </w:p>
    <w:p w14:paraId="385E2AD0" w14:textId="77777777" w:rsidR="00AC1CB3" w:rsidRDefault="00AC1CB3"/>
    <w:p w14:paraId="3A4BB5C4" w14:textId="77777777" w:rsidR="00AC1CB3" w:rsidRDefault="00AC1CB3">
      <w:r>
        <w:t>U _____________, dana ____________2026.</w:t>
      </w:r>
      <w:r>
        <w:tab/>
      </w:r>
      <w:r>
        <w:tab/>
      </w:r>
      <w:r>
        <w:tab/>
      </w:r>
    </w:p>
    <w:p w14:paraId="652DC700" w14:textId="77777777" w:rsidR="009B7EE0" w:rsidRDefault="009B7EE0"/>
    <w:p w14:paraId="507E1877" w14:textId="77777777" w:rsidR="009B7EE0" w:rsidRDefault="009B7EE0"/>
    <w:p w14:paraId="70D0E1FB" w14:textId="77777777" w:rsidR="00AC1CB3" w:rsidRDefault="00AC1CB3" w:rsidP="00AC1CB3">
      <w:pPr>
        <w:ind w:left="4956" w:firstLine="708"/>
      </w:pPr>
    </w:p>
    <w:p w14:paraId="2438CFC6" w14:textId="77777777" w:rsidR="00AC1CB3" w:rsidRDefault="00AC1CB3" w:rsidP="00AC1CB3">
      <w:pPr>
        <w:ind w:left="4956" w:firstLine="708"/>
      </w:pPr>
    </w:p>
    <w:p w14:paraId="74D636D9" w14:textId="77777777" w:rsidR="009B7EE0" w:rsidRDefault="009B7EE0" w:rsidP="00AC1CB3">
      <w:pPr>
        <w:ind w:left="4956" w:firstLine="708"/>
      </w:pPr>
    </w:p>
    <w:p w14:paraId="20E59F4A" w14:textId="2BA505A4" w:rsidR="00AC1CB3" w:rsidRDefault="00AC1CB3" w:rsidP="00AC1CB3">
      <w:pPr>
        <w:ind w:left="4956" w:firstLine="708"/>
      </w:pPr>
      <w:r>
        <w:t>Potpis i pečat ovlaštene osobe</w:t>
      </w:r>
    </w:p>
    <w:p w14:paraId="1672CCAC" w14:textId="42F3EF22" w:rsidR="00AC1CB3" w:rsidRDefault="00AC1CB3" w:rsidP="00AC1CB3">
      <w:pPr>
        <w:ind w:left="4956" w:firstLine="708"/>
      </w:pPr>
    </w:p>
    <w:p w14:paraId="15DA8AD4" w14:textId="564130BB" w:rsidR="00AC1CB3" w:rsidRDefault="00AC1CB3" w:rsidP="00AC1CB3">
      <w:pPr>
        <w:ind w:left="4956" w:firstLine="708"/>
      </w:pPr>
      <w:r>
        <w:t>_________________________________</w:t>
      </w:r>
    </w:p>
    <w:p w14:paraId="1E99FBA2" w14:textId="77777777" w:rsidR="00AC1CB3" w:rsidRDefault="00AC1CB3"/>
    <w:sectPr w:rsidR="00AC1CB3" w:rsidSect="005C70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5D0E8" w14:textId="77777777" w:rsidR="000772E4" w:rsidRDefault="000772E4" w:rsidP="002E315E">
      <w:pPr>
        <w:spacing w:after="0" w:line="240" w:lineRule="auto"/>
      </w:pPr>
      <w:r>
        <w:separator/>
      </w:r>
    </w:p>
  </w:endnote>
  <w:endnote w:type="continuationSeparator" w:id="0">
    <w:p w14:paraId="5F6E6B03" w14:textId="77777777" w:rsidR="000772E4" w:rsidRDefault="000772E4" w:rsidP="002E31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647DC" w14:textId="77777777" w:rsidR="000772E4" w:rsidRDefault="000772E4" w:rsidP="002E315E">
      <w:pPr>
        <w:spacing w:after="0" w:line="240" w:lineRule="auto"/>
      </w:pPr>
      <w:r>
        <w:separator/>
      </w:r>
    </w:p>
  </w:footnote>
  <w:footnote w:type="continuationSeparator" w:id="0">
    <w:p w14:paraId="694DF0AC" w14:textId="77777777" w:rsidR="000772E4" w:rsidRDefault="000772E4" w:rsidP="002E31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11FC8"/>
    <w:multiLevelType w:val="hybridMultilevel"/>
    <w:tmpl w:val="036A49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2D5FF8"/>
    <w:multiLevelType w:val="hybridMultilevel"/>
    <w:tmpl w:val="C9EE614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92DD6"/>
    <w:multiLevelType w:val="hybridMultilevel"/>
    <w:tmpl w:val="F5A090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7077A5"/>
    <w:multiLevelType w:val="hybridMultilevel"/>
    <w:tmpl w:val="D14013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65FBC"/>
    <w:multiLevelType w:val="multilevel"/>
    <w:tmpl w:val="FB382EC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03B0D07"/>
    <w:multiLevelType w:val="multilevel"/>
    <w:tmpl w:val="DF3A75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61123F24"/>
    <w:multiLevelType w:val="multilevel"/>
    <w:tmpl w:val="B44655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440"/>
      </w:pPr>
      <w:rPr>
        <w:rFonts w:hint="default"/>
      </w:rPr>
    </w:lvl>
  </w:abstractNum>
  <w:num w:numId="1" w16cid:durableId="1608731410">
    <w:abstractNumId w:val="6"/>
  </w:num>
  <w:num w:numId="2" w16cid:durableId="613243750">
    <w:abstractNumId w:val="0"/>
  </w:num>
  <w:num w:numId="3" w16cid:durableId="1341005540">
    <w:abstractNumId w:val="2"/>
  </w:num>
  <w:num w:numId="4" w16cid:durableId="1171291275">
    <w:abstractNumId w:val="1"/>
  </w:num>
  <w:num w:numId="5" w16cid:durableId="301348809">
    <w:abstractNumId w:val="3"/>
  </w:num>
  <w:num w:numId="6" w16cid:durableId="1988197137">
    <w:abstractNumId w:val="4"/>
  </w:num>
  <w:num w:numId="7" w16cid:durableId="15713048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AC"/>
    <w:rsid w:val="00002B98"/>
    <w:rsid w:val="00032F67"/>
    <w:rsid w:val="0003636D"/>
    <w:rsid w:val="00052A36"/>
    <w:rsid w:val="0005632F"/>
    <w:rsid w:val="000626F2"/>
    <w:rsid w:val="00070E25"/>
    <w:rsid w:val="000772E4"/>
    <w:rsid w:val="000B15EE"/>
    <w:rsid w:val="00147DA0"/>
    <w:rsid w:val="001979B0"/>
    <w:rsid w:val="001A3FFE"/>
    <w:rsid w:val="001B62D1"/>
    <w:rsid w:val="002679FF"/>
    <w:rsid w:val="002B5BED"/>
    <w:rsid w:val="002E315E"/>
    <w:rsid w:val="00362672"/>
    <w:rsid w:val="003656D2"/>
    <w:rsid w:val="00396BB9"/>
    <w:rsid w:val="003A258A"/>
    <w:rsid w:val="003A730D"/>
    <w:rsid w:val="003B60F6"/>
    <w:rsid w:val="00407000"/>
    <w:rsid w:val="00410732"/>
    <w:rsid w:val="004224F2"/>
    <w:rsid w:val="004522A5"/>
    <w:rsid w:val="0049005A"/>
    <w:rsid w:val="004952F6"/>
    <w:rsid w:val="004A6A2C"/>
    <w:rsid w:val="004B39D7"/>
    <w:rsid w:val="004B4837"/>
    <w:rsid w:val="004C19BB"/>
    <w:rsid w:val="005203EC"/>
    <w:rsid w:val="005354AF"/>
    <w:rsid w:val="00575891"/>
    <w:rsid w:val="005A67B7"/>
    <w:rsid w:val="005C70AC"/>
    <w:rsid w:val="00630F76"/>
    <w:rsid w:val="00641977"/>
    <w:rsid w:val="00644953"/>
    <w:rsid w:val="00651777"/>
    <w:rsid w:val="00674CDF"/>
    <w:rsid w:val="006D17C7"/>
    <w:rsid w:val="006E3199"/>
    <w:rsid w:val="006F0C48"/>
    <w:rsid w:val="00703445"/>
    <w:rsid w:val="0070383E"/>
    <w:rsid w:val="00706223"/>
    <w:rsid w:val="0074015E"/>
    <w:rsid w:val="00756C03"/>
    <w:rsid w:val="0083707B"/>
    <w:rsid w:val="00860990"/>
    <w:rsid w:val="008826D2"/>
    <w:rsid w:val="008C5121"/>
    <w:rsid w:val="008F33EB"/>
    <w:rsid w:val="00903902"/>
    <w:rsid w:val="00911CE6"/>
    <w:rsid w:val="0092573F"/>
    <w:rsid w:val="00935EF3"/>
    <w:rsid w:val="009867B1"/>
    <w:rsid w:val="00992A08"/>
    <w:rsid w:val="0099565D"/>
    <w:rsid w:val="009B7EE0"/>
    <w:rsid w:val="009C78D7"/>
    <w:rsid w:val="009D0855"/>
    <w:rsid w:val="009D4456"/>
    <w:rsid w:val="009F6D2A"/>
    <w:rsid w:val="00A54B41"/>
    <w:rsid w:val="00AA39A8"/>
    <w:rsid w:val="00AC1CB3"/>
    <w:rsid w:val="00AF4103"/>
    <w:rsid w:val="00B46981"/>
    <w:rsid w:val="00B75BC4"/>
    <w:rsid w:val="00BF1514"/>
    <w:rsid w:val="00C25E35"/>
    <w:rsid w:val="00C44757"/>
    <w:rsid w:val="00CD06CE"/>
    <w:rsid w:val="00D47A63"/>
    <w:rsid w:val="00DE7784"/>
    <w:rsid w:val="00E23783"/>
    <w:rsid w:val="00E44743"/>
    <w:rsid w:val="00E51E4B"/>
    <w:rsid w:val="00ED6CE7"/>
    <w:rsid w:val="00EE66C0"/>
    <w:rsid w:val="00EE72BC"/>
    <w:rsid w:val="00F21E97"/>
    <w:rsid w:val="00FD4F2F"/>
    <w:rsid w:val="00FE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B5D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5C70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5C70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5C70A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5C70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5C70A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5C70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5C70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5C70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5C70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5C70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5C70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5C70A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5C70A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5C70A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5C70A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5C70A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5C70A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5C70A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5C70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5C70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5C70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5C70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5C70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5C70AC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5C70AC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5C70AC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5C70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5C70AC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5C70AC"/>
    <w:rPr>
      <w:b/>
      <w:bCs/>
      <w:smallCaps/>
      <w:color w:val="0F4761" w:themeColor="accent1" w:themeShade="BF"/>
      <w:spacing w:val="5"/>
    </w:rPr>
  </w:style>
  <w:style w:type="character" w:styleId="Hiperveza">
    <w:name w:val="Hyperlink"/>
    <w:basedOn w:val="Zadanifontodlomka"/>
    <w:uiPriority w:val="99"/>
    <w:unhideWhenUsed/>
    <w:rsid w:val="005C70AC"/>
    <w:rPr>
      <w:color w:val="467886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5C70AC"/>
    <w:rPr>
      <w:color w:val="96607D"/>
      <w:u w:val="single"/>
    </w:rPr>
  </w:style>
  <w:style w:type="paragraph" w:customStyle="1" w:styleId="msonormal0">
    <w:name w:val="msonormal"/>
    <w:basedOn w:val="Normal"/>
    <w:rsid w:val="005C70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65">
    <w:name w:val="xl65"/>
    <w:basedOn w:val="Normal"/>
    <w:rsid w:val="005C70A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66">
    <w:name w:val="xl66"/>
    <w:basedOn w:val="Normal"/>
    <w:rsid w:val="005C70A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67">
    <w:name w:val="xl67"/>
    <w:basedOn w:val="Normal"/>
    <w:rsid w:val="005C70AC"/>
    <w:pPr>
      <w:shd w:val="clear" w:color="000000" w:fill="002060"/>
      <w:spacing w:before="100" w:beforeAutospacing="1" w:after="100" w:afterAutospacing="1" w:line="240" w:lineRule="auto"/>
      <w:textAlignment w:val="top"/>
    </w:pPr>
    <w:rPr>
      <w:rFonts w:ascii="Aptos Narrow" w:eastAsia="Times New Roman" w:hAnsi="Aptos Narrow" w:cs="Times New Roman"/>
      <w:b/>
      <w:bCs/>
      <w:color w:val="FFFFFF"/>
      <w:kern w:val="0"/>
      <w:lang w:eastAsia="hr-HR"/>
      <w14:ligatures w14:val="none"/>
    </w:rPr>
  </w:style>
  <w:style w:type="paragraph" w:customStyle="1" w:styleId="xl68">
    <w:name w:val="xl68"/>
    <w:basedOn w:val="Normal"/>
    <w:rsid w:val="005C70AC"/>
    <w:pPr>
      <w:shd w:val="clear" w:color="000000" w:fill="D0D0D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69">
    <w:name w:val="xl69"/>
    <w:basedOn w:val="Normal"/>
    <w:rsid w:val="005C70AC"/>
    <w:pPr>
      <w:shd w:val="clear" w:color="000000" w:fill="D0D0D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0">
    <w:name w:val="xl70"/>
    <w:basedOn w:val="Normal"/>
    <w:rsid w:val="005C70AC"/>
    <w:pPr>
      <w:shd w:val="clear" w:color="000000" w:fill="FFFF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1">
    <w:name w:val="xl71"/>
    <w:basedOn w:val="Normal"/>
    <w:rsid w:val="005C70AC"/>
    <w:pP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2">
    <w:name w:val="xl72"/>
    <w:basedOn w:val="Normal"/>
    <w:rsid w:val="005C70AC"/>
    <w:pPr>
      <w:shd w:val="clear" w:color="000000" w:fill="DAE9F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3">
    <w:name w:val="xl73"/>
    <w:basedOn w:val="Normal"/>
    <w:rsid w:val="005C70AC"/>
    <w:pPr>
      <w:shd w:val="clear" w:color="000000" w:fill="DAE9F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4">
    <w:name w:val="xl74"/>
    <w:basedOn w:val="Normal"/>
    <w:rsid w:val="005C70AC"/>
    <w:pPr>
      <w:shd w:val="clear" w:color="000000" w:fill="F2CEE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5">
    <w:name w:val="xl75"/>
    <w:basedOn w:val="Normal"/>
    <w:rsid w:val="005C70AC"/>
    <w:pP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6">
    <w:name w:val="xl76"/>
    <w:basedOn w:val="Normal"/>
    <w:rsid w:val="005C70AC"/>
    <w:pPr>
      <w:shd w:val="clear" w:color="000000" w:fill="00206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color w:val="FFFFFF"/>
      <w:kern w:val="0"/>
      <w:lang w:eastAsia="hr-HR"/>
      <w14:ligatures w14:val="none"/>
    </w:rPr>
  </w:style>
  <w:style w:type="paragraph" w:customStyle="1" w:styleId="xl77">
    <w:name w:val="xl77"/>
    <w:basedOn w:val="Normal"/>
    <w:rsid w:val="005C70AC"/>
    <w:pPr>
      <w:shd w:val="clear" w:color="000000" w:fill="D0D0D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8">
    <w:name w:val="xl78"/>
    <w:basedOn w:val="Normal"/>
    <w:rsid w:val="005C70AC"/>
    <w:pPr>
      <w:shd w:val="clear" w:color="000000" w:fill="DAE9F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79">
    <w:name w:val="xl79"/>
    <w:basedOn w:val="Normal"/>
    <w:rsid w:val="005C70AC"/>
    <w:pPr>
      <w:shd w:val="clear" w:color="000000" w:fill="F2CEE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80">
    <w:name w:val="xl80"/>
    <w:basedOn w:val="Normal"/>
    <w:rsid w:val="005C70A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81">
    <w:name w:val="xl81"/>
    <w:basedOn w:val="Normal"/>
    <w:rsid w:val="005C70AC"/>
    <w:pPr>
      <w:shd w:val="clear" w:color="000000" w:fill="002060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color w:val="FFFFFF"/>
      <w:kern w:val="0"/>
      <w:lang w:eastAsia="hr-HR"/>
      <w14:ligatures w14:val="none"/>
    </w:rPr>
  </w:style>
  <w:style w:type="paragraph" w:customStyle="1" w:styleId="xl82">
    <w:name w:val="xl82"/>
    <w:basedOn w:val="Normal"/>
    <w:rsid w:val="005C70AC"/>
    <w:pPr>
      <w:shd w:val="clear" w:color="000000" w:fill="D0D0D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83">
    <w:name w:val="xl83"/>
    <w:basedOn w:val="Normal"/>
    <w:rsid w:val="005C70AC"/>
    <w:pP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84">
    <w:name w:val="xl84"/>
    <w:basedOn w:val="Normal"/>
    <w:rsid w:val="005C70AC"/>
    <w:pPr>
      <w:shd w:val="clear" w:color="000000" w:fill="DAE9F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85">
    <w:name w:val="xl85"/>
    <w:basedOn w:val="Normal"/>
    <w:rsid w:val="005C70AC"/>
    <w:pPr>
      <w:shd w:val="clear" w:color="000000" w:fill="FF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86">
    <w:name w:val="xl86"/>
    <w:basedOn w:val="Normal"/>
    <w:rsid w:val="005C70AC"/>
    <w:pPr>
      <w:shd w:val="clear" w:color="000000" w:fill="F2CEE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paragraph" w:customStyle="1" w:styleId="xl87">
    <w:name w:val="xl87"/>
    <w:basedOn w:val="Normal"/>
    <w:rsid w:val="005C70A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table" w:styleId="Reetkatablice">
    <w:name w:val="Table Grid"/>
    <w:basedOn w:val="Obinatablica"/>
    <w:uiPriority w:val="39"/>
    <w:rsid w:val="005C7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99565D"/>
    <w:pPr>
      <w:spacing w:after="0" w:line="240" w:lineRule="auto"/>
    </w:pPr>
  </w:style>
  <w:style w:type="character" w:styleId="Nerijeenospominjanje">
    <w:name w:val="Unresolved Mention"/>
    <w:basedOn w:val="Zadanifontodlomka"/>
    <w:uiPriority w:val="99"/>
    <w:semiHidden/>
    <w:unhideWhenUsed/>
    <w:rsid w:val="000B15EE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1B62D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B62D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B62D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B62D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B62D1"/>
    <w:rPr>
      <w:b/>
      <w:bCs/>
      <w:sz w:val="20"/>
      <w:szCs w:val="20"/>
    </w:rPr>
  </w:style>
  <w:style w:type="paragraph" w:styleId="Zaglavlje">
    <w:name w:val="header"/>
    <w:basedOn w:val="Normal"/>
    <w:link w:val="ZaglavljeChar"/>
    <w:uiPriority w:val="99"/>
    <w:unhideWhenUsed/>
    <w:rsid w:val="002E3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E315E"/>
  </w:style>
  <w:style w:type="paragraph" w:styleId="Podnoje">
    <w:name w:val="footer"/>
    <w:basedOn w:val="Normal"/>
    <w:link w:val="PodnojeChar"/>
    <w:uiPriority w:val="99"/>
    <w:unhideWhenUsed/>
    <w:rsid w:val="002E31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E3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83236E-DEB0-43F9-B8CE-B4F988CFE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3044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20355</CharactersWithSpaces>
  <SharedDoc>false</SharedDoc>
  <HLinks>
    <vt:vector size="6" baseType="variant">
      <vt:variant>
        <vt:i4>2752557</vt:i4>
      </vt:variant>
      <vt:variant>
        <vt:i4>0</vt:i4>
      </vt:variant>
      <vt:variant>
        <vt:i4>0</vt:i4>
      </vt:variant>
      <vt:variant>
        <vt:i4>5</vt:i4>
      </vt:variant>
      <vt:variant>
        <vt:lpwstr>https://mcs.hr/o-nama/certifikati/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2026-02-27T06:40:00Z</dcterms:created>
  <dcterms:modified xsi:type="dcterms:W3CDTF">2026-03-05T07:20:00Z</dcterms:modified>
</cp:coreProperties>
</file>